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7E4D" w14:textId="10F4C82A" w:rsidR="00F223B8" w:rsidRDefault="000C46E0">
      <w:pPr>
        <w:pStyle w:val="Body"/>
        <w:jc w:val="center"/>
      </w:pPr>
      <w:r>
        <w:rPr>
          <w:rFonts w:ascii="Times New Roman Bold" w:hAnsi="Times New Roman Bold"/>
          <w:sz w:val="36"/>
          <w:szCs w:val="36"/>
        </w:rPr>
        <w:t>In order to receive CEUs please complete</w:t>
      </w:r>
      <w:r w:rsidR="006802C2">
        <w:rPr>
          <w:rFonts w:ascii="Times New Roman Bold" w:hAnsi="Times New Roman Bold"/>
          <w:sz w:val="36"/>
          <w:szCs w:val="36"/>
        </w:rPr>
        <w:t>.</w:t>
      </w:r>
    </w:p>
    <w:p w14:paraId="374E3F18" w14:textId="1DA0B796" w:rsidR="00F223B8" w:rsidRDefault="000C46E0">
      <w:pPr>
        <w:pStyle w:val="Body"/>
        <w:widowControl w:val="0"/>
        <w:jc w:val="center"/>
      </w:pPr>
      <w:r>
        <w:rPr>
          <w:rFonts w:ascii="Times New Roman Bold" w:hAnsi="Times New Roman Bold"/>
          <w:sz w:val="44"/>
          <w:szCs w:val="44"/>
        </w:rPr>
        <w:t>20</w:t>
      </w:r>
      <w:r w:rsidR="007711ED">
        <w:rPr>
          <w:rFonts w:ascii="Times New Roman Bold" w:hAnsi="Times New Roman Bold"/>
          <w:sz w:val="44"/>
          <w:szCs w:val="44"/>
        </w:rPr>
        <w:t>2</w:t>
      </w:r>
      <w:r w:rsidR="00F81D3D">
        <w:rPr>
          <w:rFonts w:ascii="Times New Roman Bold" w:hAnsi="Times New Roman Bold"/>
          <w:sz w:val="44"/>
          <w:szCs w:val="44"/>
        </w:rPr>
        <w:t>5</w:t>
      </w:r>
      <w:r>
        <w:rPr>
          <w:rFonts w:ascii="Times New Roman Bold" w:hAnsi="Times New Roman Bold"/>
          <w:sz w:val="44"/>
          <w:szCs w:val="44"/>
        </w:rPr>
        <w:t xml:space="preserve"> Closing the Gap Pre</w:t>
      </w:r>
      <w:r w:rsidR="007711ED">
        <w:rPr>
          <w:rFonts w:ascii="Times New Roman Bold" w:hAnsi="Times New Roman Bold"/>
          <w:sz w:val="44"/>
          <w:szCs w:val="44"/>
        </w:rPr>
        <w:t xml:space="preserve"> C</w:t>
      </w:r>
      <w:r>
        <w:rPr>
          <w:rFonts w:ascii="Times New Roman Bold" w:hAnsi="Times New Roman Bold"/>
          <w:sz w:val="44"/>
          <w:szCs w:val="44"/>
        </w:rPr>
        <w:t>onference</w:t>
      </w:r>
    </w:p>
    <w:p w14:paraId="4FD73D95" w14:textId="77777777" w:rsidR="00F223B8" w:rsidRDefault="000C46E0">
      <w:pPr>
        <w:pStyle w:val="Body"/>
        <w:widowControl w:val="0"/>
        <w:jc w:val="center"/>
      </w:pPr>
      <w:r>
        <w:rPr>
          <w:rFonts w:ascii="Times New Roman Bold" w:hAnsi="Times New Roman Bold"/>
          <w:sz w:val="44"/>
          <w:szCs w:val="44"/>
        </w:rPr>
        <w:t xml:space="preserve"> Workshops &amp; Conference</w:t>
      </w:r>
    </w:p>
    <w:p w14:paraId="0F624A02" w14:textId="77777777" w:rsidR="00F223B8" w:rsidRDefault="00F223B8">
      <w:pPr>
        <w:pStyle w:val="Body"/>
        <w:widowControl w:val="0"/>
        <w:jc w:val="center"/>
      </w:pPr>
    </w:p>
    <w:p w14:paraId="48BDF024" w14:textId="4DDC2CF4" w:rsidR="00F223B8" w:rsidRDefault="000C46E0">
      <w:pPr>
        <w:pStyle w:val="Body"/>
        <w:jc w:val="center"/>
      </w:pPr>
      <w:r>
        <w:rPr>
          <w:rFonts w:ascii="Times New Roman Bold" w:hAnsi="Times New Roman Bold"/>
          <w:sz w:val="36"/>
          <w:szCs w:val="36"/>
        </w:rPr>
        <w:t>Pre</w:t>
      </w:r>
      <w:r w:rsidR="007711ED">
        <w:rPr>
          <w:rFonts w:ascii="Times New Roman Bold" w:hAnsi="Times New Roman Bold"/>
          <w:sz w:val="36"/>
          <w:szCs w:val="36"/>
        </w:rPr>
        <w:t xml:space="preserve"> C</w:t>
      </w:r>
      <w:r>
        <w:rPr>
          <w:rFonts w:ascii="Times New Roman Bold" w:hAnsi="Times New Roman Bold"/>
          <w:sz w:val="36"/>
          <w:szCs w:val="36"/>
        </w:rPr>
        <w:t xml:space="preserve">onference: </w:t>
      </w:r>
      <w:r w:rsidR="007711ED">
        <w:rPr>
          <w:rFonts w:ascii="Times New Roman Bold" w:hAnsi="Times New Roman Bold"/>
          <w:sz w:val="36"/>
          <w:szCs w:val="36"/>
        </w:rPr>
        <w:t>October</w:t>
      </w:r>
      <w:r>
        <w:rPr>
          <w:rFonts w:ascii="Times New Roman Bold" w:hAnsi="Times New Roman Bold"/>
          <w:sz w:val="36"/>
          <w:szCs w:val="36"/>
        </w:rPr>
        <w:t xml:space="preserve">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F81D3D">
        <w:rPr>
          <w:rFonts w:ascii="Times New Roman Bold" w:hAnsi="Times New Roman Bold"/>
          <w:sz w:val="36"/>
          <w:szCs w:val="36"/>
        </w:rPr>
        <w:t>0</w:t>
      </w:r>
      <w:r w:rsidR="004C6D8D">
        <w:rPr>
          <w:rFonts w:ascii="Times New Roman Bold" w:hAnsi="Times New Roman Bold"/>
          <w:sz w:val="36"/>
          <w:szCs w:val="36"/>
        </w:rPr>
        <w:t xml:space="preserve"> -</w:t>
      </w:r>
      <w:r w:rsidR="00F81D3D">
        <w:rPr>
          <w:rFonts w:ascii="Times New Roman Bold" w:hAnsi="Times New Roman Bold"/>
          <w:sz w:val="36"/>
          <w:szCs w:val="36"/>
        </w:rPr>
        <w:t xml:space="preserve">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F81D3D">
        <w:rPr>
          <w:rFonts w:ascii="Times New Roman Bold" w:hAnsi="Times New Roman Bold"/>
          <w:sz w:val="36"/>
          <w:szCs w:val="36"/>
        </w:rPr>
        <w:t>1</w:t>
      </w:r>
      <w:r w:rsidR="004C6D8D">
        <w:rPr>
          <w:rFonts w:ascii="Times New Roman Bold" w:hAnsi="Times New Roman Bold"/>
          <w:sz w:val="36"/>
          <w:szCs w:val="36"/>
        </w:rPr>
        <w:t xml:space="preserve">, </w:t>
      </w:r>
      <w:r w:rsidR="00D51DA3">
        <w:rPr>
          <w:rFonts w:ascii="Times New Roman Bold" w:hAnsi="Times New Roman Bold"/>
          <w:sz w:val="36"/>
          <w:szCs w:val="36"/>
        </w:rPr>
        <w:t>202</w:t>
      </w:r>
      <w:r w:rsidR="00F81D3D">
        <w:rPr>
          <w:rFonts w:ascii="Times New Roman Bold" w:hAnsi="Times New Roman Bold"/>
          <w:sz w:val="36"/>
          <w:szCs w:val="36"/>
        </w:rPr>
        <w:t>5</w:t>
      </w:r>
    </w:p>
    <w:p w14:paraId="39B25E82" w14:textId="251265E8" w:rsidR="00F223B8" w:rsidRDefault="000C46E0">
      <w:pPr>
        <w:pStyle w:val="Body"/>
        <w:jc w:val="center"/>
      </w:pPr>
      <w:proofErr w:type="spellStart"/>
      <w:proofErr w:type="gramStart"/>
      <w:r>
        <w:rPr>
          <w:rFonts w:ascii="Times New Roman Bold" w:hAnsi="Times New Roman Bold"/>
          <w:sz w:val="36"/>
          <w:szCs w:val="36"/>
          <w:lang w:val="fr-FR"/>
        </w:rPr>
        <w:t>Conference</w:t>
      </w:r>
      <w:proofErr w:type="spellEnd"/>
      <w:r>
        <w:rPr>
          <w:rFonts w:ascii="Times New Roman Bold" w:hAnsi="Times New Roman Bold"/>
          <w:sz w:val="36"/>
          <w:szCs w:val="36"/>
          <w:lang w:val="fr-FR"/>
        </w:rPr>
        <w:t>:</w:t>
      </w:r>
      <w:proofErr w:type="gramEnd"/>
      <w:r>
        <w:rPr>
          <w:rFonts w:ascii="Times New Roman Bold" w:hAnsi="Times New Roman Bold"/>
          <w:sz w:val="36"/>
          <w:szCs w:val="36"/>
          <w:lang w:val="fr-FR"/>
        </w:rPr>
        <w:t xml:space="preserve"> </w:t>
      </w:r>
      <w:r>
        <w:rPr>
          <w:rFonts w:ascii="Times New Roman Bold" w:hAnsi="Times New Roman Bold"/>
          <w:sz w:val="36"/>
          <w:szCs w:val="36"/>
        </w:rPr>
        <w:t xml:space="preserve">October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F81D3D">
        <w:rPr>
          <w:rFonts w:ascii="Times New Roman Bold" w:hAnsi="Times New Roman Bold"/>
          <w:sz w:val="36"/>
          <w:szCs w:val="36"/>
        </w:rPr>
        <w:t>2</w:t>
      </w:r>
      <w:r>
        <w:rPr>
          <w:rFonts w:ascii="Times New Roman Bold" w:hAnsi="Times New Roman Bold"/>
          <w:sz w:val="36"/>
          <w:szCs w:val="36"/>
        </w:rPr>
        <w:t xml:space="preserve"> - </w:t>
      </w:r>
      <w:r w:rsidR="004C6D8D">
        <w:rPr>
          <w:rFonts w:ascii="Times New Roman Bold" w:hAnsi="Times New Roman Bold"/>
          <w:sz w:val="36"/>
          <w:szCs w:val="36"/>
        </w:rPr>
        <w:t>2</w:t>
      </w:r>
      <w:r w:rsidR="00F81D3D">
        <w:rPr>
          <w:rFonts w:ascii="Times New Roman Bold" w:hAnsi="Times New Roman Bold"/>
          <w:sz w:val="36"/>
          <w:szCs w:val="36"/>
        </w:rPr>
        <w:t>4</w:t>
      </w:r>
      <w:r>
        <w:rPr>
          <w:rFonts w:ascii="Times New Roman Bold" w:hAnsi="Times New Roman Bold"/>
          <w:sz w:val="36"/>
          <w:szCs w:val="36"/>
        </w:rPr>
        <w:t>, 20</w:t>
      </w:r>
      <w:r w:rsidR="007711ED">
        <w:rPr>
          <w:rFonts w:ascii="Times New Roman Bold" w:hAnsi="Times New Roman Bold"/>
          <w:sz w:val="36"/>
          <w:szCs w:val="36"/>
        </w:rPr>
        <w:t>2</w:t>
      </w:r>
      <w:r w:rsidR="00F81D3D">
        <w:rPr>
          <w:rFonts w:ascii="Times New Roman Bold" w:hAnsi="Times New Roman Bold"/>
          <w:sz w:val="36"/>
          <w:szCs w:val="36"/>
        </w:rPr>
        <w:t>5</w:t>
      </w:r>
    </w:p>
    <w:p w14:paraId="0AE07B5E" w14:textId="77777777" w:rsidR="00F223B8" w:rsidRDefault="000C46E0">
      <w:pPr>
        <w:pStyle w:val="Subtitle"/>
      </w:pPr>
      <w:r>
        <w:rPr>
          <w:rFonts w:ascii="Times New Roman Bold" w:hAnsi="Times New Roman Bold"/>
        </w:rPr>
        <w:t>CEU Evaluation Form</w:t>
      </w:r>
    </w:p>
    <w:p w14:paraId="60E98C54" w14:textId="77777777" w:rsidR="00F223B8" w:rsidRDefault="00F223B8">
      <w:pPr>
        <w:pStyle w:val="Body"/>
      </w:pPr>
    </w:p>
    <w:p w14:paraId="7AB961C8" w14:textId="77777777" w:rsidR="00F223B8" w:rsidRDefault="000C46E0">
      <w:pPr>
        <w:pStyle w:val="Body"/>
        <w:tabs>
          <w:tab w:val="left" w:pos="4320"/>
        </w:tabs>
      </w:pPr>
      <w:r>
        <w:rPr>
          <w:rFonts w:ascii="Times New Roman Bold" w:hAnsi="Times New Roman Bold"/>
        </w:rPr>
        <w:t xml:space="preserve">                                       </w:t>
      </w:r>
      <w:r>
        <w:rPr>
          <w:rFonts w:ascii="Times New Roman Bold" w:hAnsi="Times New Roman Bold"/>
          <w:u w:val="single"/>
          <w:lang w:val="de-DE"/>
        </w:rPr>
        <w:t>Underline</w:t>
      </w:r>
      <w:r>
        <w:t xml:space="preserve"> the answer that you wish to indicate.</w:t>
      </w:r>
    </w:p>
    <w:p w14:paraId="34E92BBF" w14:textId="77777777" w:rsidR="00F223B8" w:rsidRDefault="00F223B8">
      <w:pPr>
        <w:pStyle w:val="Body"/>
      </w:pPr>
    </w:p>
    <w:p w14:paraId="703FFC0D" w14:textId="77777777" w:rsidR="00F223B8" w:rsidRDefault="000C46E0">
      <w:pPr>
        <w:pStyle w:val="Body"/>
        <w:numPr>
          <w:ilvl w:val="0"/>
          <w:numId w:val="2"/>
        </w:numPr>
        <w:spacing w:line="480" w:lineRule="auto"/>
      </w:pPr>
      <w:r>
        <w:rPr>
          <w:lang w:val="de-DE"/>
        </w:rPr>
        <w:t xml:space="preserve">Content of the materials presented was: </w:t>
      </w:r>
      <w:r>
        <w:rPr>
          <w:lang w:val="de-DE"/>
        </w:rPr>
        <w:tab/>
        <w:t xml:space="preserve">   Not Useful</w:t>
      </w:r>
      <w:r>
        <w:rPr>
          <w:lang w:val="de-DE"/>
        </w:rPr>
        <w:tab/>
      </w:r>
      <w:r>
        <w:rPr>
          <w:lang w:val="de-DE"/>
        </w:rPr>
        <w:tab/>
        <w:t>Neutral</w:t>
      </w:r>
      <w:r>
        <w:rPr>
          <w:lang w:val="de-DE"/>
        </w:rPr>
        <w:tab/>
      </w:r>
      <w:r>
        <w:rPr>
          <w:lang w:val="de-DE"/>
        </w:rPr>
        <w:tab/>
        <w:t>Useful</w:t>
      </w:r>
    </w:p>
    <w:p w14:paraId="61B56B5E" w14:textId="77777777" w:rsidR="00F223B8" w:rsidRDefault="000C46E0">
      <w:pPr>
        <w:pStyle w:val="Body"/>
        <w:numPr>
          <w:ilvl w:val="0"/>
          <w:numId w:val="2"/>
        </w:numPr>
        <w:spacing w:line="480" w:lineRule="auto"/>
      </w:pPr>
      <w:r>
        <w:t>Duration of the presentations was:</w:t>
      </w:r>
      <w:r>
        <w:tab/>
        <w:t xml:space="preserve">    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07E4DDAD" w14:textId="77777777" w:rsidR="00F223B8" w:rsidRDefault="00F223B8">
      <w:pPr>
        <w:pStyle w:val="Body"/>
        <w:tabs>
          <w:tab w:val="left" w:pos="360"/>
        </w:tabs>
        <w:sectPr w:rsidR="00F223B8">
          <w:headerReference w:type="default" r:id="rId7"/>
          <w:footerReference w:type="default" r:id="rId8"/>
          <w:pgSz w:w="12240" w:h="15840"/>
          <w:pgMar w:top="864" w:right="1440" w:bottom="540" w:left="1440" w:header="720" w:footer="720" w:gutter="0"/>
          <w:cols w:space="720"/>
        </w:sectPr>
      </w:pPr>
    </w:p>
    <w:p w14:paraId="7218F83B" w14:textId="77777777" w:rsidR="00F223B8" w:rsidRDefault="000C46E0">
      <w:pPr>
        <w:pStyle w:val="Body"/>
      </w:pPr>
      <w:r>
        <w:t>3.   Research evidence and outcomes data</w:t>
      </w:r>
      <w:r>
        <w:tab/>
      </w:r>
    </w:p>
    <w:p w14:paraId="42F7ED17" w14:textId="77777777" w:rsidR="00F223B8" w:rsidRDefault="000C46E0">
      <w:pPr>
        <w:pStyle w:val="Body"/>
        <w:ind w:left="450" w:hanging="90"/>
      </w:pPr>
      <w:r>
        <w:t>were used to support the presentations:</w:t>
      </w:r>
    </w:p>
    <w:p w14:paraId="3C4F565C" w14:textId="77777777" w:rsidR="00F223B8" w:rsidRDefault="00F223B8">
      <w:pPr>
        <w:pStyle w:val="BodyTextIndent"/>
        <w:ind w:left="0"/>
      </w:pPr>
    </w:p>
    <w:p w14:paraId="4AB0DA71" w14:textId="77777777" w:rsidR="00F223B8" w:rsidRDefault="000C46E0">
      <w:pPr>
        <w:pStyle w:val="Body"/>
      </w:pPr>
      <w:r>
        <w:rPr>
          <w:lang w:val="de-DE"/>
        </w:rPr>
        <w:t>Disagree</w:t>
      </w:r>
      <w:r>
        <w:rPr>
          <w:lang w:val="de-DE"/>
        </w:rPr>
        <w:tab/>
      </w:r>
      <w:r>
        <w:rPr>
          <w:lang w:val="de-DE"/>
        </w:rPr>
        <w:tab/>
        <w:t>Neutral</w:t>
      </w:r>
      <w:r>
        <w:rPr>
          <w:lang w:val="de-DE"/>
        </w:rPr>
        <w:tab/>
      </w:r>
      <w:r>
        <w:rPr>
          <w:lang w:val="de-DE"/>
        </w:rPr>
        <w:tab/>
        <w:t>Agree</w:t>
      </w:r>
    </w:p>
    <w:p w14:paraId="7DB904C7" w14:textId="77777777" w:rsidR="00F223B8" w:rsidRDefault="00F223B8">
      <w:pPr>
        <w:pStyle w:val="BodyTextIndent"/>
        <w:ind w:left="0"/>
      </w:pPr>
    </w:p>
    <w:p w14:paraId="3DF93D6E" w14:textId="77777777" w:rsidR="00F223B8" w:rsidRDefault="00F223B8">
      <w:pPr>
        <w:pStyle w:val="BodyTextIndent"/>
        <w:ind w:left="0"/>
      </w:pPr>
    </w:p>
    <w:p w14:paraId="1DB6779C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7C175C8E" w14:textId="77777777" w:rsidR="00F223B8" w:rsidRDefault="000C46E0">
      <w:pPr>
        <w:pStyle w:val="Body"/>
      </w:pPr>
      <w:r>
        <w:t xml:space="preserve">4.   I think the impact of this work on </w:t>
      </w:r>
      <w:proofErr w:type="gramStart"/>
      <w:r>
        <w:t>my</w:t>
      </w:r>
      <w:proofErr w:type="gramEnd"/>
      <w:r>
        <w:t xml:space="preserve"> </w:t>
      </w:r>
    </w:p>
    <w:p w14:paraId="2746BF54" w14:textId="77777777" w:rsidR="00F223B8" w:rsidRDefault="000C46E0">
      <w:pPr>
        <w:pStyle w:val="Body"/>
        <w:ind w:left="360"/>
      </w:pPr>
      <w:r>
        <w:t>clients who use assistive technology will be:</w:t>
      </w:r>
    </w:p>
    <w:p w14:paraId="6026CA36" w14:textId="77777777" w:rsidR="00F223B8" w:rsidRDefault="000C46E0">
      <w:pPr>
        <w:pStyle w:val="Body"/>
      </w:pPr>
      <w:r>
        <w:rPr>
          <w:lang w:val="es-ES_tradnl"/>
        </w:rPr>
        <w:t>Adverse</w:t>
      </w:r>
      <w:r>
        <w:rPr>
          <w:lang w:val="es-ES_tradnl"/>
        </w:rPr>
        <w:tab/>
      </w:r>
      <w:r>
        <w:rPr>
          <w:lang w:val="es-ES_tradnl"/>
        </w:rPr>
        <w:tab/>
        <w:t>Neutral</w:t>
      </w:r>
      <w:r>
        <w:rPr>
          <w:lang w:val="es-ES_tradnl"/>
        </w:rPr>
        <w:tab/>
      </w:r>
      <w:r>
        <w:rPr>
          <w:lang w:val="es-ES_tradnl"/>
        </w:rPr>
        <w:tab/>
        <w:t>Beneficial</w:t>
      </w:r>
    </w:p>
    <w:p w14:paraId="4B286B82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68B137A9" w14:textId="77777777" w:rsidR="00F223B8" w:rsidRDefault="00F223B8">
      <w:pPr>
        <w:pStyle w:val="Body"/>
      </w:pPr>
    </w:p>
    <w:p w14:paraId="71B13BA3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space="720"/>
        </w:sectPr>
      </w:pPr>
    </w:p>
    <w:p w14:paraId="3749D5F9" w14:textId="77777777" w:rsidR="00F223B8" w:rsidRDefault="000C46E0">
      <w:pPr>
        <w:pStyle w:val="Body"/>
        <w:numPr>
          <w:ilvl w:val="0"/>
          <w:numId w:val="3"/>
        </w:numPr>
      </w:pPr>
      <w:r>
        <w:t>I was provided with feedback on my ability to master the learning objectives:</w:t>
      </w:r>
    </w:p>
    <w:p w14:paraId="26A291BE" w14:textId="77777777" w:rsidR="00F223B8" w:rsidRDefault="00F223B8">
      <w:pPr>
        <w:pStyle w:val="Body"/>
        <w:ind w:left="360"/>
      </w:pPr>
    </w:p>
    <w:p w14:paraId="45BDE929" w14:textId="77777777" w:rsidR="00F223B8" w:rsidRDefault="000C46E0">
      <w:pPr>
        <w:pStyle w:val="Body"/>
        <w:numPr>
          <w:ilvl w:val="0"/>
          <w:numId w:val="2"/>
        </w:numPr>
      </w:pPr>
      <w:r>
        <w:t xml:space="preserve">The information I learned will support my ability to collect data and measure outcomes as part of my evidence-based practices: </w:t>
      </w:r>
    </w:p>
    <w:p w14:paraId="21A69A25" w14:textId="77777777" w:rsidR="00F223B8" w:rsidRDefault="00F223B8">
      <w:pPr>
        <w:pStyle w:val="Body"/>
      </w:pPr>
    </w:p>
    <w:p w14:paraId="0F744587" w14:textId="77777777" w:rsidR="00F223B8" w:rsidRDefault="000C46E0">
      <w:pPr>
        <w:pStyle w:val="Body"/>
      </w:pPr>
      <w:r>
        <w:rPr>
          <w:lang w:val="de-DE"/>
        </w:rPr>
        <w:t>Disagree</w:t>
      </w:r>
      <w:r>
        <w:rPr>
          <w:lang w:val="de-DE"/>
        </w:rPr>
        <w:tab/>
      </w:r>
      <w:r>
        <w:rPr>
          <w:lang w:val="de-DE"/>
        </w:rPr>
        <w:tab/>
        <w:t>Neutral</w:t>
      </w:r>
      <w:r>
        <w:rPr>
          <w:lang w:val="de-DE"/>
        </w:rPr>
        <w:tab/>
      </w:r>
      <w:r>
        <w:rPr>
          <w:lang w:val="de-DE"/>
        </w:rPr>
        <w:tab/>
        <w:t>Agree</w:t>
      </w:r>
    </w:p>
    <w:p w14:paraId="7A9BF57A" w14:textId="77777777" w:rsidR="00F223B8" w:rsidRDefault="00F223B8">
      <w:pPr>
        <w:pStyle w:val="Body"/>
      </w:pPr>
    </w:p>
    <w:p w14:paraId="4C253451" w14:textId="77777777" w:rsidR="00F223B8" w:rsidRDefault="00F223B8">
      <w:pPr>
        <w:pStyle w:val="Body"/>
      </w:pPr>
    </w:p>
    <w:p w14:paraId="4A54EFF3" w14:textId="77777777" w:rsidR="00F223B8" w:rsidRDefault="000C46E0">
      <w:pPr>
        <w:pStyle w:val="Body"/>
      </w:pPr>
      <w:r>
        <w:t>Disagree            Neutral            Agree</w:t>
      </w:r>
    </w:p>
    <w:p w14:paraId="37862607" w14:textId="77777777" w:rsidR="00F223B8" w:rsidRDefault="00F223B8">
      <w:pPr>
        <w:pStyle w:val="Body"/>
      </w:pPr>
    </w:p>
    <w:p w14:paraId="306DB1D6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7B4C29AB" w14:textId="77777777" w:rsidR="00F223B8" w:rsidRDefault="00F223B8">
      <w:pPr>
        <w:pStyle w:val="Body"/>
      </w:pPr>
    </w:p>
    <w:p w14:paraId="33E7778A" w14:textId="77777777" w:rsidR="00F223B8" w:rsidRDefault="00F223B8">
      <w:pPr>
        <w:pStyle w:val="Body"/>
      </w:pPr>
    </w:p>
    <w:p w14:paraId="51E1AAB2" w14:textId="77777777" w:rsidR="00F223B8" w:rsidRDefault="00F223B8">
      <w:pPr>
        <w:pStyle w:val="Body"/>
      </w:pPr>
    </w:p>
    <w:p w14:paraId="595E4607" w14:textId="77777777" w:rsidR="00F223B8" w:rsidRDefault="00F223B8">
      <w:pPr>
        <w:pStyle w:val="Body"/>
      </w:pPr>
    </w:p>
    <w:p w14:paraId="10B172CE" w14:textId="77777777" w:rsidR="00F223B8" w:rsidRDefault="00F223B8">
      <w:pPr>
        <w:pStyle w:val="Body"/>
        <w:sectPr w:rsidR="00F223B8">
          <w:type w:val="continuous"/>
          <w:pgSz w:w="12240" w:h="15840"/>
          <w:pgMar w:top="720" w:right="1440" w:bottom="540" w:left="1440" w:header="720" w:footer="720" w:gutter="0"/>
          <w:cols w:num="2" w:space="720" w:equalWidth="0">
            <w:col w:w="4985" w:space="831"/>
            <w:col w:w="4985" w:space="0"/>
          </w:cols>
        </w:sectPr>
      </w:pPr>
    </w:p>
    <w:p w14:paraId="028E10C5" w14:textId="77777777" w:rsidR="00F223B8" w:rsidRDefault="000C46E0">
      <w:pPr>
        <w:pStyle w:val="Body"/>
        <w:numPr>
          <w:ilvl w:val="0"/>
          <w:numId w:val="4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1F26176E" w14:textId="77777777" w:rsidR="00F223B8" w:rsidRDefault="000C46E0">
      <w:pPr>
        <w:pStyle w:val="Body"/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14:paraId="135DA3D8" w14:textId="77777777" w:rsidR="00F223B8" w:rsidRDefault="000C46E0">
      <w:pPr>
        <w:pStyle w:val="Body"/>
        <w:numPr>
          <w:ilvl w:val="0"/>
          <w:numId w:val="2"/>
        </w:numPr>
        <w:spacing w:line="360" w:lineRule="auto"/>
      </w:pPr>
      <w:r>
        <w:t xml:space="preserve">In my assessment, my continuing education needs that relate to achieving the most effective communication for my clients who use assistive technology include the following: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</w:t>
      </w:r>
    </w:p>
    <w:p w14:paraId="0A634786" w14:textId="77777777" w:rsidR="00F223B8" w:rsidRDefault="000C46E0">
      <w:pPr>
        <w:pStyle w:val="Body"/>
        <w:numPr>
          <w:ilvl w:val="0"/>
          <w:numId w:val="5"/>
        </w:numPr>
        <w:spacing w:line="360" w:lineRule="auto"/>
        <w:rPr>
          <w:lang w:val="de-DE"/>
        </w:rPr>
      </w:pPr>
      <w:r>
        <w:rPr>
          <w:rFonts w:ascii="Times New Roman Bold" w:hAnsi="Times New Roman Bold"/>
          <w:u w:val="single"/>
          <w:lang w:val="de-DE"/>
        </w:rPr>
        <w:t>Underline</w:t>
      </w:r>
      <w:r>
        <w:t xml:space="preserve"> items if you are 1) a member of ASHA;  2) a teacher;  3) an OT;  4) a PT;  5) a member of RESNA;  6) an ATP;  7) an ATS;  8) other: 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>.</w:t>
      </w:r>
    </w:p>
    <w:sectPr w:rsidR="00F223B8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A08B" w14:textId="77777777" w:rsidR="002A30E6" w:rsidRDefault="002A30E6">
      <w:r>
        <w:separator/>
      </w:r>
    </w:p>
  </w:endnote>
  <w:endnote w:type="continuationSeparator" w:id="0">
    <w:p w14:paraId="45291B10" w14:textId="77777777" w:rsidR="002A30E6" w:rsidRDefault="002A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F7AF" w14:textId="77777777" w:rsidR="00F223B8" w:rsidRDefault="00F223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1ADB" w14:textId="77777777" w:rsidR="002A30E6" w:rsidRDefault="002A30E6">
      <w:r>
        <w:separator/>
      </w:r>
    </w:p>
  </w:footnote>
  <w:footnote w:type="continuationSeparator" w:id="0">
    <w:p w14:paraId="1A980B4E" w14:textId="77777777" w:rsidR="002A30E6" w:rsidRDefault="002A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55AE" w14:textId="77777777" w:rsidR="00F223B8" w:rsidRDefault="00F223B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63F9"/>
    <w:multiLevelType w:val="hybridMultilevel"/>
    <w:tmpl w:val="4996772C"/>
    <w:styleLink w:val="ImportedStyle1"/>
    <w:lvl w:ilvl="0" w:tplc="36F82A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483D4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4B16E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F68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035B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644FC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94B5C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EFE10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2448C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77368E"/>
    <w:multiLevelType w:val="hybridMultilevel"/>
    <w:tmpl w:val="4996772C"/>
    <w:numStyleLink w:val="ImportedStyle1"/>
  </w:abstractNum>
  <w:num w:numId="1" w16cid:durableId="1870992454">
    <w:abstractNumId w:val="0"/>
  </w:num>
  <w:num w:numId="2" w16cid:durableId="307364568">
    <w:abstractNumId w:val="1"/>
  </w:num>
  <w:num w:numId="3" w16cid:durableId="755521693">
    <w:abstractNumId w:val="1"/>
    <w:lvlOverride w:ilvl="0">
      <w:startOverride w:val="5"/>
    </w:lvlOverride>
  </w:num>
  <w:num w:numId="4" w16cid:durableId="1427072500">
    <w:abstractNumId w:val="1"/>
    <w:lvlOverride w:ilvl="0">
      <w:startOverride w:val="7"/>
    </w:lvlOverride>
  </w:num>
  <w:num w:numId="5" w16cid:durableId="1241060856">
    <w:abstractNumId w:val="1"/>
    <w:lvlOverride w:ilvl="0">
      <w:lvl w:ilvl="0" w:tplc="88081472">
        <w:start w:val="1"/>
        <w:numFmt w:val="decimal"/>
        <w:lvlText w:val="%1."/>
        <w:lvlJc w:val="left"/>
        <w:pPr>
          <w:tabs>
            <w:tab w:val="left" w:pos="495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5A87B0">
        <w:start w:val="1"/>
        <w:numFmt w:val="lowerLetter"/>
        <w:lvlText w:val="%2."/>
        <w:lvlJc w:val="left"/>
        <w:pPr>
          <w:tabs>
            <w:tab w:val="left" w:pos="360"/>
            <w:tab w:val="left" w:pos="495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C0B7A0">
        <w:start w:val="1"/>
        <w:numFmt w:val="lowerRoman"/>
        <w:lvlText w:val="%3."/>
        <w:lvlJc w:val="left"/>
        <w:pPr>
          <w:tabs>
            <w:tab w:val="left" w:pos="360"/>
            <w:tab w:val="left" w:pos="495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260B94">
        <w:start w:val="1"/>
        <w:numFmt w:val="decimal"/>
        <w:lvlText w:val="%4."/>
        <w:lvlJc w:val="left"/>
        <w:pPr>
          <w:tabs>
            <w:tab w:val="left" w:pos="360"/>
            <w:tab w:val="left" w:pos="495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98185C">
        <w:start w:val="1"/>
        <w:numFmt w:val="lowerLetter"/>
        <w:lvlText w:val="%5."/>
        <w:lvlJc w:val="left"/>
        <w:pPr>
          <w:tabs>
            <w:tab w:val="left" w:pos="360"/>
            <w:tab w:val="left" w:pos="49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C4FA66">
        <w:start w:val="1"/>
        <w:numFmt w:val="lowerRoman"/>
        <w:lvlText w:val="%6."/>
        <w:lvlJc w:val="left"/>
        <w:pPr>
          <w:tabs>
            <w:tab w:val="left" w:pos="360"/>
            <w:tab w:val="left" w:pos="495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86A46A">
        <w:start w:val="1"/>
        <w:numFmt w:val="decimal"/>
        <w:lvlText w:val="%7."/>
        <w:lvlJc w:val="left"/>
        <w:pPr>
          <w:tabs>
            <w:tab w:val="left" w:pos="360"/>
          </w:tabs>
          <w:ind w:left="49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4C7638">
        <w:start w:val="1"/>
        <w:numFmt w:val="lowerLetter"/>
        <w:lvlText w:val="%8."/>
        <w:lvlJc w:val="left"/>
        <w:pPr>
          <w:tabs>
            <w:tab w:val="left" w:pos="360"/>
            <w:tab w:val="left" w:pos="49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74A152">
        <w:start w:val="1"/>
        <w:numFmt w:val="lowerRoman"/>
        <w:lvlText w:val="%9."/>
        <w:lvlJc w:val="left"/>
        <w:pPr>
          <w:tabs>
            <w:tab w:val="left" w:pos="360"/>
            <w:tab w:val="left" w:pos="495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B8"/>
    <w:rsid w:val="000C46E0"/>
    <w:rsid w:val="002A30E6"/>
    <w:rsid w:val="004C088F"/>
    <w:rsid w:val="004C6D8D"/>
    <w:rsid w:val="00533947"/>
    <w:rsid w:val="006802C2"/>
    <w:rsid w:val="006F2EA5"/>
    <w:rsid w:val="00701C8D"/>
    <w:rsid w:val="007711ED"/>
    <w:rsid w:val="0079676C"/>
    <w:rsid w:val="00AA70C8"/>
    <w:rsid w:val="00CF5F95"/>
    <w:rsid w:val="00D51DA3"/>
    <w:rsid w:val="00F223B8"/>
    <w:rsid w:val="00F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4EB4"/>
  <w15:docId w15:val="{E3EF95DA-104F-7B45-9C3A-9359A536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Subtitle">
    <w:name w:val="Subtitle"/>
    <w:uiPriority w:val="11"/>
    <w:qFormat/>
    <w:pPr>
      <w:jc w:val="center"/>
    </w:pPr>
    <w:rPr>
      <w:rFonts w:cs="Arial Unicode MS"/>
      <w:color w:val="000000"/>
      <w:sz w:val="44"/>
      <w:szCs w:val="4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Indent">
    <w:name w:val="Body Text Indent"/>
    <w:pPr>
      <w:ind w:left="360"/>
    </w:pPr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Daddario</dc:creator>
  <cp:lastModifiedBy>Shannon Daddario</cp:lastModifiedBy>
  <cp:revision>2</cp:revision>
  <dcterms:created xsi:type="dcterms:W3CDTF">2025-10-18T19:55:00Z</dcterms:created>
  <dcterms:modified xsi:type="dcterms:W3CDTF">2025-10-18T19:55:00Z</dcterms:modified>
</cp:coreProperties>
</file>