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574A3ABB" w14:textId="77777777" w:rsidR="00D84E98" w:rsidRPr="00D84E98" w:rsidRDefault="00D84E98" w:rsidP="00D84E98">
      <w:pPr>
        <w:pStyle w:val="Subtitle"/>
        <w:rPr>
          <w:b/>
          <w:sz w:val="32"/>
        </w:rPr>
      </w:pPr>
      <w:r w:rsidRPr="00D84E98">
        <w:rPr>
          <w:b/>
          <w:sz w:val="32"/>
        </w:rPr>
        <w:t>AAC 101:  An overview of Dedicated Speech Generating Devices, Device Trialing process, and Device Funding.</w:t>
      </w:r>
    </w:p>
    <w:p w14:paraId="55BC0913" w14:textId="77777777" w:rsidR="00D84E98" w:rsidRPr="00D84E98" w:rsidRDefault="00D84E98" w:rsidP="00D84E98">
      <w:pPr>
        <w:pStyle w:val="Subtitle"/>
        <w:rPr>
          <w:b/>
          <w:sz w:val="32"/>
        </w:rPr>
      </w:pPr>
      <w:r w:rsidRPr="00D84E98">
        <w:rPr>
          <w:b/>
          <w:sz w:val="32"/>
        </w:rPr>
        <w:t>10.27.22</w:t>
      </w:r>
    </w:p>
    <w:p w14:paraId="08E0898A" w14:textId="390769C9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 w:rsidSect="00307153">
          <w:pgSz w:w="12240" w:h="15840"/>
          <w:pgMar w:top="864" w:right="1080" w:bottom="1008" w:left="144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2E6D5D24" w14:textId="77777777" w:rsidR="00D84E98" w:rsidRPr="00D84E98" w:rsidRDefault="00D84E98" w:rsidP="00D84E98">
      <w:pPr>
        <w:pStyle w:val="Title"/>
        <w:ind w:left="-90" w:right="-270"/>
        <w:rPr>
          <w:sz w:val="32"/>
          <w:szCs w:val="20"/>
        </w:rPr>
      </w:pPr>
      <w:r w:rsidRPr="00D84E98">
        <w:rPr>
          <w:sz w:val="32"/>
          <w:szCs w:val="20"/>
        </w:rPr>
        <w:lastRenderedPageBreak/>
        <w:t>AAC 101:  An overview of Dedicated Speech Generating Devices, Device Trialing process, and Device Funding.</w:t>
      </w:r>
    </w:p>
    <w:p w14:paraId="349B0658" w14:textId="77777777" w:rsidR="00D84E98" w:rsidRPr="00D84E98" w:rsidRDefault="00D84E98" w:rsidP="00D84E98">
      <w:pPr>
        <w:pStyle w:val="Title"/>
        <w:ind w:left="-90" w:right="-270"/>
        <w:rPr>
          <w:sz w:val="32"/>
          <w:szCs w:val="20"/>
        </w:rPr>
      </w:pPr>
      <w:r w:rsidRPr="00D84E98">
        <w:rPr>
          <w:sz w:val="32"/>
          <w:szCs w:val="20"/>
        </w:rPr>
        <w:t>10.27.22</w:t>
      </w:r>
    </w:p>
    <w:p w14:paraId="20B491A0" w14:textId="300E1CB9" w:rsidR="00C271CF" w:rsidRDefault="006C1C4A" w:rsidP="003A7CB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3CECA03E" w14:textId="77777777" w:rsidR="00226EE2" w:rsidRPr="00226EE2" w:rsidRDefault="00226EE2" w:rsidP="00226EE2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>Name at least 3 Speech Generating Devices presented today that can be accessed via touch.</w:t>
      </w:r>
    </w:p>
    <w:p w14:paraId="5CCC426A" w14:textId="0AB663C8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231CB8D2" w14:textId="16D7D60C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1FEB21BD" w14:textId="54896C28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1A7A1426" w14:textId="77777777" w:rsidR="00226EE2" w:rsidRPr="00226EE2" w:rsidRDefault="00226EE2" w:rsidP="00226EE2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5863AA07" w14:textId="77777777" w:rsidR="00226EE2" w:rsidRPr="00226EE2" w:rsidRDefault="00226EE2" w:rsidP="00226EE2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>Identify at least 3 vocabulary page sets that you learned about today.</w:t>
      </w:r>
    </w:p>
    <w:p w14:paraId="027EBF8A" w14:textId="208A8DAB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5386C150" w14:textId="16B6B1F2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73B2EC09" w14:textId="35FCBC2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3215FB2C" w14:textId="77777777" w:rsidR="00226EE2" w:rsidRPr="00226EE2" w:rsidRDefault="00226EE2" w:rsidP="00226EE2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1051A207" w14:textId="77777777" w:rsidR="00226EE2" w:rsidRPr="00226EE2" w:rsidRDefault="00226EE2" w:rsidP="00226EE2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 xml:space="preserve">Which devices have adjustable sensitivity settings? D </w:t>
      </w:r>
      <w:proofErr w:type="gramStart"/>
      <w:r w:rsidRPr="00226EE2">
        <w:rPr>
          <w:rFonts w:ascii="Cambria" w:hAnsi="Cambria"/>
        </w:rPr>
        <w:t>all of</w:t>
      </w:r>
      <w:proofErr w:type="gramEnd"/>
      <w:r w:rsidRPr="00226EE2">
        <w:rPr>
          <w:rFonts w:ascii="Cambria" w:hAnsi="Cambria"/>
        </w:rPr>
        <w:t xml:space="preserve"> the above</w:t>
      </w:r>
    </w:p>
    <w:p w14:paraId="26C18E42" w14:textId="7777777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spellStart"/>
      <w:r w:rsidRPr="00226EE2">
        <w:rPr>
          <w:rFonts w:ascii="Cambria" w:hAnsi="Cambria"/>
        </w:rPr>
        <w:t>Wego</w:t>
      </w:r>
      <w:proofErr w:type="spellEnd"/>
      <w:r w:rsidRPr="00226EE2">
        <w:rPr>
          <w:rFonts w:ascii="Cambria" w:hAnsi="Cambria"/>
        </w:rPr>
        <w:t xml:space="preserve"> A</w:t>
      </w:r>
    </w:p>
    <w:p w14:paraId="6A7B37CA" w14:textId="7777777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 xml:space="preserve">Zuvo </w:t>
      </w:r>
    </w:p>
    <w:p w14:paraId="14183AF8" w14:textId="7777777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spellStart"/>
      <w:r w:rsidRPr="00226EE2">
        <w:rPr>
          <w:rFonts w:ascii="Cambria" w:hAnsi="Cambria"/>
        </w:rPr>
        <w:t>WegoWrite</w:t>
      </w:r>
      <w:proofErr w:type="spellEnd"/>
    </w:p>
    <w:p w14:paraId="009AF5DE" w14:textId="7777777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bCs/>
        </w:rPr>
      </w:pPr>
      <w:proofErr w:type="gramStart"/>
      <w:r w:rsidRPr="00226EE2">
        <w:rPr>
          <w:rFonts w:ascii="Cambria" w:hAnsi="Cambria"/>
          <w:bCs/>
        </w:rPr>
        <w:t>All of</w:t>
      </w:r>
      <w:proofErr w:type="gramEnd"/>
      <w:r w:rsidRPr="00226EE2">
        <w:rPr>
          <w:rFonts w:ascii="Cambria" w:hAnsi="Cambria"/>
          <w:bCs/>
        </w:rPr>
        <w:t xml:space="preserve"> the above</w:t>
      </w:r>
    </w:p>
    <w:p w14:paraId="53D6FAD9" w14:textId="77777777" w:rsidR="00226EE2" w:rsidRPr="00226EE2" w:rsidRDefault="00226EE2" w:rsidP="00226EE2">
      <w:pPr>
        <w:suppressAutoHyphens w:val="0"/>
        <w:autoSpaceDN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 xml:space="preserve"> </w:t>
      </w:r>
    </w:p>
    <w:p w14:paraId="79622F52" w14:textId="77777777" w:rsidR="00226EE2" w:rsidRPr="00226EE2" w:rsidRDefault="00226EE2" w:rsidP="00226EE2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 xml:space="preserve">True or </w:t>
      </w:r>
      <w:r w:rsidRPr="00226EE2">
        <w:rPr>
          <w:rFonts w:ascii="Cambria" w:hAnsi="Cambria"/>
          <w:bCs/>
        </w:rPr>
        <w:t>False</w:t>
      </w:r>
      <w:r w:rsidRPr="00226EE2">
        <w:rPr>
          <w:rFonts w:ascii="Cambria" w:hAnsi="Cambria"/>
        </w:rPr>
        <w:t>:  To get a dedicated speech device through insurance, a licensed SLP must write an SLP justification report to submit to insurance.</w:t>
      </w:r>
    </w:p>
    <w:p w14:paraId="46BE55F3" w14:textId="77777777" w:rsidR="00226EE2" w:rsidRPr="00226EE2" w:rsidRDefault="00226EE2" w:rsidP="00226EE2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0EF41A2E" w14:textId="77777777" w:rsidR="00226EE2" w:rsidRPr="00226EE2" w:rsidRDefault="00226EE2" w:rsidP="00226EE2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 xml:space="preserve">Name at least 2 types of device trials reviewed today. </w:t>
      </w:r>
    </w:p>
    <w:p w14:paraId="459D1474" w14:textId="77777777" w:rsidR="00226EE2" w:rsidRPr="00226EE2" w:rsidRDefault="00226EE2" w:rsidP="00226EE2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36267365" w14:textId="77777777" w:rsidR="00226EE2" w:rsidRPr="00226EE2" w:rsidRDefault="00226EE2" w:rsidP="00226EE2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7C25A794" w14:textId="77777777" w:rsidR="00226EE2" w:rsidRPr="00226EE2" w:rsidRDefault="00226EE2" w:rsidP="00226EE2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4B9ADA51" w14:textId="77777777" w:rsidR="00226EE2" w:rsidRPr="00226EE2" w:rsidRDefault="00226EE2" w:rsidP="00226EE2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0EB63184" w14:textId="77777777" w:rsidR="00226EE2" w:rsidRPr="00226EE2" w:rsidRDefault="00226EE2" w:rsidP="00226EE2">
      <w:pPr>
        <w:suppressAutoHyphens w:val="0"/>
        <w:autoSpaceDN/>
        <w:textAlignment w:val="auto"/>
        <w:rPr>
          <w:rFonts w:ascii="Cambria" w:hAnsi="Cambria"/>
        </w:rPr>
      </w:pPr>
    </w:p>
    <w:p w14:paraId="7E96517E" w14:textId="77777777" w:rsidR="00226EE2" w:rsidRPr="00226EE2" w:rsidRDefault="00226EE2" w:rsidP="00226EE2">
      <w:pPr>
        <w:suppressAutoHyphens w:val="0"/>
        <w:autoSpaceDN/>
        <w:textAlignment w:val="auto"/>
        <w:rPr>
          <w:rFonts w:ascii="Cambria" w:hAnsi="Cambria"/>
        </w:rPr>
        <w:sectPr w:rsidR="00226EE2" w:rsidRPr="00226EE2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67C145FB" w14:textId="13BD1161" w:rsidR="00226EE2" w:rsidRPr="00226EE2" w:rsidRDefault="00226EE2" w:rsidP="00226EE2">
      <w:pPr>
        <w:numPr>
          <w:ilvl w:val="0"/>
          <w:numId w:val="12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</w:t>
      </w:r>
    </w:p>
    <w:p w14:paraId="7CA6AE15" w14:textId="69DAF6DF" w:rsidR="00226EE2" w:rsidRPr="00226EE2" w:rsidRDefault="00226EE2" w:rsidP="00226EE2">
      <w:pPr>
        <w:numPr>
          <w:ilvl w:val="0"/>
          <w:numId w:val="12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</w:t>
      </w:r>
    </w:p>
    <w:p w14:paraId="21715E28" w14:textId="2F198C06" w:rsidR="00226EE2" w:rsidRPr="00226EE2" w:rsidRDefault="00226EE2" w:rsidP="00226EE2">
      <w:pPr>
        <w:tabs>
          <w:tab w:val="left" w:pos="9270"/>
        </w:tabs>
        <w:suppressAutoHyphens w:val="0"/>
        <w:autoSpaceDN/>
        <w:ind w:left="1410"/>
        <w:textAlignment w:val="auto"/>
        <w:rPr>
          <w:rFonts w:ascii="Cambria" w:hAnsi="Cambria"/>
          <w:b/>
        </w:rPr>
      </w:pPr>
    </w:p>
    <w:p w14:paraId="47EA07AF" w14:textId="458FE90E" w:rsidR="003A7CBB" w:rsidRPr="003A7CBB" w:rsidRDefault="00307153" w:rsidP="003A7CBB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ab/>
      </w:r>
    </w:p>
    <w:p w14:paraId="5059D8CE" w14:textId="217DD29A" w:rsidR="002A66D4" w:rsidRPr="0011621A" w:rsidRDefault="0011621A" w:rsidP="0011621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68"/>
    <w:multiLevelType w:val="hybridMultilevel"/>
    <w:tmpl w:val="A2EE1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B3FF5"/>
    <w:multiLevelType w:val="hybridMultilevel"/>
    <w:tmpl w:val="B2C0F856"/>
    <w:lvl w:ilvl="0" w:tplc="040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E534B7A"/>
    <w:multiLevelType w:val="hybridMultilevel"/>
    <w:tmpl w:val="DF988E9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112AA"/>
    <w:multiLevelType w:val="hybridMultilevel"/>
    <w:tmpl w:val="3B745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316D68"/>
    <w:multiLevelType w:val="hybridMultilevel"/>
    <w:tmpl w:val="E932C7B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D0810"/>
    <w:multiLevelType w:val="hybridMultilevel"/>
    <w:tmpl w:val="11E4B6D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40177CB6"/>
    <w:multiLevelType w:val="hybridMultilevel"/>
    <w:tmpl w:val="5E02F5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A7249D"/>
    <w:multiLevelType w:val="hybridMultilevel"/>
    <w:tmpl w:val="3B745C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8"/>
  </w:num>
  <w:num w:numId="2" w16cid:durableId="531455365">
    <w:abstractNumId w:val="8"/>
    <w:lvlOverride w:ilvl="0">
      <w:startOverride w:val="5"/>
    </w:lvlOverride>
  </w:num>
  <w:num w:numId="3" w16cid:durableId="1634948395">
    <w:abstractNumId w:val="10"/>
  </w:num>
  <w:num w:numId="4" w16cid:durableId="847214073">
    <w:abstractNumId w:val="7"/>
  </w:num>
  <w:num w:numId="5" w16cid:durableId="126434387">
    <w:abstractNumId w:val="0"/>
  </w:num>
  <w:num w:numId="6" w16cid:durableId="705326027">
    <w:abstractNumId w:val="3"/>
  </w:num>
  <w:num w:numId="7" w16cid:durableId="1560824777">
    <w:abstractNumId w:val="2"/>
  </w:num>
  <w:num w:numId="8" w16cid:durableId="951742651">
    <w:abstractNumId w:val="6"/>
  </w:num>
  <w:num w:numId="9" w16cid:durableId="177620307">
    <w:abstractNumId w:val="4"/>
  </w:num>
  <w:num w:numId="10" w16cid:durableId="1346981898">
    <w:abstractNumId w:val="9"/>
  </w:num>
  <w:num w:numId="11" w16cid:durableId="1776897709">
    <w:abstractNumId w:val="5"/>
  </w:num>
  <w:num w:numId="12" w16cid:durableId="167603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192D69"/>
    <w:rsid w:val="00226EE2"/>
    <w:rsid w:val="002A5913"/>
    <w:rsid w:val="002A66D4"/>
    <w:rsid w:val="002C4790"/>
    <w:rsid w:val="00307153"/>
    <w:rsid w:val="003A7CBB"/>
    <w:rsid w:val="004051DA"/>
    <w:rsid w:val="004057DC"/>
    <w:rsid w:val="00456332"/>
    <w:rsid w:val="004B2754"/>
    <w:rsid w:val="004C4B9D"/>
    <w:rsid w:val="004E28FA"/>
    <w:rsid w:val="006C1C4A"/>
    <w:rsid w:val="00745A9A"/>
    <w:rsid w:val="00782613"/>
    <w:rsid w:val="007B148A"/>
    <w:rsid w:val="007C4127"/>
    <w:rsid w:val="007E419E"/>
    <w:rsid w:val="00841149"/>
    <w:rsid w:val="00B35A23"/>
    <w:rsid w:val="00B717B9"/>
    <w:rsid w:val="00BF093E"/>
    <w:rsid w:val="00C271CF"/>
    <w:rsid w:val="00D05DB5"/>
    <w:rsid w:val="00D75DAB"/>
    <w:rsid w:val="00D84E98"/>
    <w:rsid w:val="00D90FDA"/>
    <w:rsid w:val="00DB2765"/>
    <w:rsid w:val="00E97D1D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7419-EAA6-4491-9D4C-09FB122A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2022-10-15T19:01:00Z</dcterms:created>
  <dcterms:modified xsi:type="dcterms:W3CDTF">2022-10-15T19:01:00Z</dcterms:modified>
</cp:coreProperties>
</file>