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275F" w14:textId="6E36E2DC" w:rsidR="006660BF" w:rsidRPr="00C325D7" w:rsidRDefault="006660BF" w:rsidP="00C325D7">
      <w:pPr>
        <w:jc w:val="center"/>
        <w:rPr>
          <w:b/>
          <w:bCs/>
          <w:sz w:val="36"/>
          <w:szCs w:val="36"/>
        </w:rPr>
      </w:pPr>
      <w:proofErr w:type="gramStart"/>
      <w:r w:rsidRPr="00C325D7">
        <w:rPr>
          <w:b/>
          <w:bCs/>
          <w:sz w:val="36"/>
          <w:szCs w:val="36"/>
        </w:rPr>
        <w:t>In order to</w:t>
      </w:r>
      <w:proofErr w:type="gramEnd"/>
      <w:r w:rsidRPr="00C325D7">
        <w:rPr>
          <w:b/>
          <w:bCs/>
          <w:sz w:val="36"/>
          <w:szCs w:val="36"/>
        </w:rPr>
        <w:t xml:space="preserve"> receive CEUs please complete both sections.</w:t>
      </w:r>
    </w:p>
    <w:p w14:paraId="1CD32130" w14:textId="54AAF40F" w:rsidR="004439E7" w:rsidRDefault="002E256A" w:rsidP="006660BF">
      <w:pPr>
        <w:jc w:val="center"/>
        <w:rPr>
          <w:b/>
          <w:sz w:val="36"/>
          <w:szCs w:val="36"/>
        </w:rPr>
      </w:pPr>
      <w:bookmarkStart w:id="0" w:name="_Hlk52970740"/>
      <w:r>
        <w:rPr>
          <w:b/>
          <w:sz w:val="36"/>
          <w:szCs w:val="36"/>
        </w:rPr>
        <w:t>Pillars of Successful AAC Outcomes</w:t>
      </w:r>
    </w:p>
    <w:p w14:paraId="03DCF174" w14:textId="2D205A35" w:rsidR="0009501C" w:rsidRDefault="007C1597" w:rsidP="006660BF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Juen</w:t>
      </w:r>
      <w:proofErr w:type="spellEnd"/>
      <w:r>
        <w:rPr>
          <w:b/>
          <w:sz w:val="36"/>
          <w:szCs w:val="36"/>
        </w:rPr>
        <w:t xml:space="preserve"> 20</w:t>
      </w:r>
      <w:r w:rsidR="002E256A">
        <w:rPr>
          <w:b/>
          <w:sz w:val="36"/>
          <w:szCs w:val="36"/>
        </w:rPr>
        <w:t>, 2022</w:t>
      </w:r>
    </w:p>
    <w:bookmarkEnd w:id="0"/>
    <w:p w14:paraId="71C818F9" w14:textId="77777777" w:rsidR="006660BF" w:rsidRPr="005E7B78" w:rsidRDefault="006660BF" w:rsidP="006660BF">
      <w:pPr>
        <w:jc w:val="center"/>
        <w:rPr>
          <w:sz w:val="14"/>
        </w:rPr>
      </w:pPr>
    </w:p>
    <w:p w14:paraId="2473060A" w14:textId="77777777" w:rsidR="00787B9C" w:rsidRPr="00104CDA" w:rsidRDefault="00EE04DB" w:rsidP="00787B9C">
      <w:pPr>
        <w:pStyle w:val="Subtitle"/>
        <w:rPr>
          <w:b/>
          <w:sz w:val="40"/>
          <w:szCs w:val="40"/>
        </w:rPr>
      </w:pPr>
      <w:r w:rsidRPr="00104CDA">
        <w:rPr>
          <w:b/>
          <w:sz w:val="40"/>
          <w:szCs w:val="40"/>
        </w:rPr>
        <w:t>CEU</w:t>
      </w:r>
      <w:r w:rsidR="00787B9C" w:rsidRPr="00104CDA">
        <w:rPr>
          <w:b/>
          <w:sz w:val="40"/>
          <w:szCs w:val="40"/>
        </w:rPr>
        <w:t xml:space="preserve"> Evaluation Form</w:t>
      </w:r>
    </w:p>
    <w:p w14:paraId="6BBB7197" w14:textId="77777777" w:rsidR="00787B9C" w:rsidRDefault="00787B9C" w:rsidP="00787B9C"/>
    <w:p w14:paraId="1101A465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070C77F5" w14:textId="77777777" w:rsidR="00597A61" w:rsidRDefault="00597A61" w:rsidP="00787B9C"/>
    <w:p w14:paraId="0462AD80" w14:textId="263DDF26" w:rsidR="00787B9C" w:rsidRDefault="00C57985" w:rsidP="00C57985">
      <w:pPr>
        <w:spacing w:line="480" w:lineRule="auto"/>
      </w:pPr>
      <w:r>
        <w:t xml:space="preserve">1.  </w:t>
      </w:r>
      <w:r w:rsidR="00787B9C">
        <w:t>Content of the material</w:t>
      </w:r>
      <w:r w:rsidR="00E132CE">
        <w:t>s</w:t>
      </w:r>
      <w:r w:rsidR="00787B9C">
        <w:t xml:space="preserve"> presented was: </w:t>
      </w:r>
      <w:r w:rsidR="00787B9C">
        <w:tab/>
      </w:r>
      <w:r w:rsidR="001F09C6">
        <w:t xml:space="preserve">   </w:t>
      </w:r>
      <w:r w:rsidR="0056227D">
        <w:t xml:space="preserve">   </w:t>
      </w:r>
      <w:r w:rsidR="00787B9C">
        <w:t>Not Useful</w:t>
      </w:r>
      <w:r w:rsidR="00787B9C">
        <w:tab/>
      </w:r>
      <w:r w:rsidR="00787B9C">
        <w:tab/>
        <w:t>Neutral</w:t>
      </w:r>
      <w:r w:rsidR="00787B9C">
        <w:tab/>
      </w:r>
      <w:r w:rsidR="00787B9C">
        <w:tab/>
        <w:t>Useful</w:t>
      </w:r>
    </w:p>
    <w:p w14:paraId="58A6C384" w14:textId="37194EC2" w:rsidR="00787B9C" w:rsidRDefault="00C57985" w:rsidP="00C57985">
      <w:pPr>
        <w:spacing w:line="480" w:lineRule="auto"/>
      </w:pPr>
      <w:r>
        <w:t xml:space="preserve">2.  </w:t>
      </w:r>
      <w:r w:rsidR="00787B9C">
        <w:t>Duration of the presentation</w:t>
      </w:r>
      <w:r w:rsidR="00E132CE">
        <w:t>s</w:t>
      </w:r>
      <w:r w:rsidR="00787B9C">
        <w:t xml:space="preserve"> was:</w:t>
      </w:r>
      <w:r w:rsidR="00787B9C">
        <w:tab/>
      </w:r>
      <w:r w:rsidR="001F09C6">
        <w:t xml:space="preserve">    </w:t>
      </w:r>
      <w:r w:rsidR="0056227D">
        <w:t xml:space="preserve">  </w:t>
      </w:r>
      <w:r w:rsidR="00787B9C">
        <w:t>Too Long</w:t>
      </w:r>
      <w:r w:rsidR="00787B9C">
        <w:tab/>
        <w:t xml:space="preserve">         </w:t>
      </w:r>
      <w:r w:rsidR="0056227D">
        <w:t xml:space="preserve"> </w:t>
      </w:r>
      <w:r w:rsidR="00787B9C">
        <w:t xml:space="preserve">About </w:t>
      </w:r>
      <w:proofErr w:type="gramStart"/>
      <w:r w:rsidR="00787B9C">
        <w:t>right</w:t>
      </w:r>
      <w:proofErr w:type="gramEnd"/>
      <w:r w:rsidR="00787B9C">
        <w:tab/>
        <w:t>Too Short</w:t>
      </w:r>
    </w:p>
    <w:p w14:paraId="10A78BC1" w14:textId="77777777" w:rsidR="00787B9C" w:rsidRDefault="00787B9C" w:rsidP="00787B9C">
      <w:pPr>
        <w:numPr>
          <w:ilvl w:val="0"/>
          <w:numId w:val="2"/>
        </w:numPr>
        <w:sectPr w:rsidR="00787B9C" w:rsidSect="00C57985">
          <w:pgSz w:w="12240" w:h="15840"/>
          <w:pgMar w:top="864" w:right="630" w:bottom="1008" w:left="900" w:header="720" w:footer="720" w:gutter="0"/>
          <w:cols w:space="720"/>
        </w:sectPr>
      </w:pPr>
    </w:p>
    <w:p w14:paraId="06A914B4" w14:textId="7CB4F2E9" w:rsidR="00550DF3" w:rsidRPr="00550DF3" w:rsidRDefault="0056227D" w:rsidP="00C57985">
      <w:pPr>
        <w:ind w:left="360" w:right="-270" w:hanging="720"/>
      </w:pPr>
      <w:r>
        <w:t xml:space="preserve">      </w:t>
      </w:r>
      <w:r w:rsidR="00E132CE">
        <w:t>3</w:t>
      </w:r>
      <w:r w:rsidR="00550DF3" w:rsidRPr="00550DF3">
        <w:t>.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14:paraId="1F8BE99A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558D72DD" w14:textId="77777777" w:rsidR="00787B9C" w:rsidRDefault="00787B9C" w:rsidP="00787B9C">
      <w:pPr>
        <w:sectPr w:rsidR="00787B9C" w:rsidSect="00C57985">
          <w:type w:val="continuous"/>
          <w:pgSz w:w="12240" w:h="15840"/>
          <w:pgMar w:top="1440" w:right="1440" w:bottom="1440" w:left="900" w:header="720" w:footer="720" w:gutter="0"/>
          <w:cols w:space="720"/>
        </w:sectPr>
      </w:pPr>
    </w:p>
    <w:p w14:paraId="2E7C71C9" w14:textId="0E45AD07" w:rsidR="00550DF3" w:rsidRDefault="0056227D" w:rsidP="0056227D">
      <w:pPr>
        <w:ind w:left="-360"/>
        <w:sectPr w:rsidR="00550DF3" w:rsidSect="00C57985">
          <w:type w:val="continuous"/>
          <w:pgSz w:w="12240" w:h="15840"/>
          <w:pgMar w:top="1440" w:right="720" w:bottom="1440" w:left="90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7725FC44" w14:textId="77777777" w:rsidR="00787B9C" w:rsidRDefault="00787B9C" w:rsidP="00787B9C"/>
    <w:p w14:paraId="074BAB27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7CF1A0C0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5CB0DEA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</w:t>
      </w:r>
      <w:r w:rsidR="00A227F9">
        <w:t>to master</w:t>
      </w:r>
      <w:r w:rsidR="00407DE9">
        <w:t xml:space="preserve">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085BC003" w14:textId="77777777" w:rsidR="00407DE9" w:rsidRDefault="00104CDA" w:rsidP="00104CDA">
      <w:pPr>
        <w:ind w:left="360"/>
      </w:pPr>
      <w:r>
        <w:t xml:space="preserve"> </w:t>
      </w:r>
    </w:p>
    <w:p w14:paraId="42E1DDCD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6E06C97A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156C3C84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745A5CB5" w14:textId="77777777" w:rsidR="00407DE9" w:rsidRDefault="00407DE9" w:rsidP="00787B9C">
      <w:pPr>
        <w:ind w:left="-360"/>
      </w:pPr>
    </w:p>
    <w:p w14:paraId="49A373E7" w14:textId="77777777" w:rsidR="00787B9C" w:rsidRDefault="00104CDA" w:rsidP="00104CDA">
      <w:pPr>
        <w:ind w:left="-360"/>
        <w:sectPr w:rsidR="00787B9C" w:rsidSect="00C57985">
          <w:type w:val="continuous"/>
          <w:pgSz w:w="12240" w:h="15840"/>
          <w:pgMar w:top="1440" w:right="1440" w:bottom="1440" w:left="900" w:header="720" w:footer="720" w:gutter="0"/>
          <w:cols w:space="720"/>
        </w:sectPr>
      </w:pPr>
      <w:r>
        <w:t xml:space="preserve">  </w:t>
      </w:r>
    </w:p>
    <w:p w14:paraId="1EA2515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54174A13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1C81A215" w14:textId="77777777" w:rsidR="00671785" w:rsidRPr="00104CDA" w:rsidRDefault="00597A61" w:rsidP="00671785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3433B7AD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C57985">
          <w:type w:val="continuous"/>
          <w:pgSz w:w="12240" w:h="15840"/>
          <w:pgMar w:top="1440" w:right="1440" w:bottom="1440" w:left="90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3F1A3C98" w14:textId="77777777" w:rsidR="00BE5BE1" w:rsidRDefault="00BE5BE1" w:rsidP="005256F3">
      <w:pPr>
        <w:pStyle w:val="ListParagraph"/>
        <w:ind w:left="360"/>
        <w:jc w:val="center"/>
        <w:rPr>
          <w:b/>
          <w:sz w:val="40"/>
          <w:szCs w:val="40"/>
        </w:rPr>
      </w:pPr>
    </w:p>
    <w:p w14:paraId="6EC295DF" w14:textId="638C5250" w:rsidR="00DD3A4E" w:rsidRDefault="00DD3A4E" w:rsidP="00DD3A4E">
      <w:pPr>
        <w:jc w:val="center"/>
        <w:rPr>
          <w:b/>
          <w:sz w:val="36"/>
          <w:szCs w:val="36"/>
        </w:rPr>
      </w:pPr>
    </w:p>
    <w:p w14:paraId="193EB67C" w14:textId="77777777" w:rsidR="002E256A" w:rsidRDefault="002E256A" w:rsidP="00DD3A4E">
      <w:pPr>
        <w:jc w:val="center"/>
        <w:rPr>
          <w:b/>
          <w:sz w:val="36"/>
          <w:szCs w:val="36"/>
        </w:rPr>
      </w:pPr>
    </w:p>
    <w:p w14:paraId="13D629B2" w14:textId="77777777" w:rsidR="004439E7" w:rsidRDefault="004439E7" w:rsidP="004439E7">
      <w:pPr>
        <w:pStyle w:val="Title"/>
        <w:ind w:left="-360" w:right="-270" w:hanging="90"/>
        <w:rPr>
          <w:sz w:val="36"/>
          <w:szCs w:val="36"/>
        </w:rPr>
      </w:pPr>
    </w:p>
    <w:p w14:paraId="62F44057" w14:textId="77777777" w:rsidR="002E256A" w:rsidRPr="002E256A" w:rsidRDefault="002E256A" w:rsidP="002E256A">
      <w:pPr>
        <w:pStyle w:val="Title"/>
        <w:ind w:left="-90" w:right="-270"/>
        <w:rPr>
          <w:sz w:val="36"/>
          <w:szCs w:val="36"/>
        </w:rPr>
      </w:pPr>
      <w:r w:rsidRPr="002E256A">
        <w:rPr>
          <w:sz w:val="36"/>
          <w:szCs w:val="36"/>
        </w:rPr>
        <w:lastRenderedPageBreak/>
        <w:t>Pillars of Successful AAC Outcomes</w:t>
      </w:r>
    </w:p>
    <w:p w14:paraId="1919DA82" w14:textId="0DBFE971" w:rsidR="002E256A" w:rsidRDefault="007C1597" w:rsidP="002E256A">
      <w:pPr>
        <w:pStyle w:val="Title"/>
        <w:ind w:left="-90" w:right="-270"/>
        <w:rPr>
          <w:sz w:val="36"/>
          <w:szCs w:val="36"/>
        </w:rPr>
      </w:pPr>
      <w:r>
        <w:rPr>
          <w:sz w:val="36"/>
          <w:szCs w:val="36"/>
        </w:rPr>
        <w:t>June 20</w:t>
      </w:r>
      <w:r w:rsidR="002E256A" w:rsidRPr="002E256A">
        <w:rPr>
          <w:sz w:val="36"/>
          <w:szCs w:val="36"/>
        </w:rPr>
        <w:t>, 2022</w:t>
      </w:r>
    </w:p>
    <w:p w14:paraId="19A78911" w14:textId="10549D0E" w:rsidR="00124040" w:rsidRDefault="00903AB3" w:rsidP="002E256A">
      <w:pPr>
        <w:pStyle w:val="Title"/>
        <w:ind w:left="-90" w:right="-270"/>
        <w:rPr>
          <w:sz w:val="40"/>
          <w:szCs w:val="40"/>
        </w:rPr>
      </w:pPr>
      <w:r w:rsidRPr="00104CDA">
        <w:rPr>
          <w:sz w:val="40"/>
          <w:szCs w:val="40"/>
        </w:rPr>
        <w:t>Learning</w:t>
      </w:r>
      <w:r w:rsidR="00124040" w:rsidRPr="00104CDA">
        <w:rPr>
          <w:sz w:val="40"/>
          <w:szCs w:val="40"/>
        </w:rPr>
        <w:t xml:space="preserve"> Assessment Fo</w:t>
      </w:r>
      <w:r w:rsidR="002B09DA">
        <w:rPr>
          <w:sz w:val="40"/>
          <w:szCs w:val="40"/>
        </w:rPr>
        <w:t>r</w:t>
      </w:r>
      <w:r w:rsidR="00124040" w:rsidRPr="00104CDA">
        <w:rPr>
          <w:sz w:val="40"/>
          <w:szCs w:val="40"/>
        </w:rPr>
        <w:t>m</w:t>
      </w:r>
    </w:p>
    <w:p w14:paraId="4B422206" w14:textId="77777777" w:rsidR="00124040" w:rsidRDefault="00454896">
      <w:pPr>
        <w:rPr>
          <w:sz w:val="28"/>
          <w:szCs w:val="28"/>
        </w:rPr>
      </w:pPr>
      <w:r>
        <w:tab/>
      </w:r>
      <w:r>
        <w:tab/>
        <w:t xml:space="preserve">                </w:t>
      </w:r>
      <w:r w:rsidR="005256F3">
        <w:t xml:space="preserve">  </w:t>
      </w:r>
      <w:r w:rsidR="00AC3520" w:rsidRPr="0017649D">
        <w:rPr>
          <w:sz w:val="28"/>
          <w:szCs w:val="28"/>
        </w:rPr>
        <w:t>Please answer the following questions:</w:t>
      </w:r>
    </w:p>
    <w:p w14:paraId="43202525" w14:textId="77777777" w:rsidR="005256F3" w:rsidRDefault="005256F3">
      <w:pPr>
        <w:rPr>
          <w:sz w:val="28"/>
          <w:szCs w:val="28"/>
        </w:rPr>
      </w:pPr>
    </w:p>
    <w:p w14:paraId="433DE03F" w14:textId="77777777" w:rsidR="005256F3" w:rsidRDefault="005256F3" w:rsidP="005256F3">
      <w:r>
        <w:t>Name:   ____________________________________________</w:t>
      </w:r>
      <w:r>
        <w:tab/>
        <w:t>Date:  _________________</w:t>
      </w:r>
    </w:p>
    <w:p w14:paraId="37D0A8A1" w14:textId="08BB1607" w:rsidR="00A227F9" w:rsidRDefault="00A227F9" w:rsidP="00A227F9">
      <w:r>
        <w:t xml:space="preserve">Completion of this quiz is a requirement to receive CEUs for attending this seminar.  </w:t>
      </w:r>
      <w:r w:rsidR="00B50640" w:rsidRPr="00B50640">
        <w:rPr>
          <w:highlight w:val="yellow"/>
          <w:u w:val="single"/>
        </w:rPr>
        <w:t>Underline/</w:t>
      </w:r>
      <w:r w:rsidRPr="00B50640">
        <w:rPr>
          <w:highlight w:val="yellow"/>
          <w:u w:val="single"/>
        </w:rPr>
        <w:t>Circle</w:t>
      </w:r>
      <w:r w:rsidR="00B50640" w:rsidRPr="00B50640">
        <w:rPr>
          <w:highlight w:val="yellow"/>
          <w:u w:val="single"/>
        </w:rPr>
        <w:t>/Highlight</w:t>
      </w:r>
      <w:r>
        <w:t xml:space="preserve"> the correct answer to each question.  You must pass with 80% correct to be eligible for CEUs.</w:t>
      </w:r>
    </w:p>
    <w:p w14:paraId="17182A41" w14:textId="77777777" w:rsidR="00881ECB" w:rsidRDefault="00881ECB" w:rsidP="00A227F9"/>
    <w:p w14:paraId="568C61AB" w14:textId="77777777" w:rsidR="002E256A" w:rsidRPr="00944ED7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944ED7">
        <w:rPr>
          <w:rFonts w:asciiTheme="majorHAnsi" w:hAnsiTheme="majorHAnsi" w:cstheme="majorHAnsi"/>
        </w:rPr>
        <w:t>Evidence of core vocabulary has been found:</w:t>
      </w:r>
    </w:p>
    <w:p w14:paraId="628BBCBA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Only among adult speakers of the English language.</w:t>
      </w:r>
    </w:p>
    <w:p w14:paraId="25D42315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Across populations including typical speakers of all ages and individuals with physical and/or cognitive impairments.</w:t>
      </w:r>
    </w:p>
    <w:p w14:paraId="5652AB9A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Solely amidst children with a common classroom teacher and adults working in large groups.</w:t>
      </w:r>
    </w:p>
    <w:p w14:paraId="3C8E1E05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 xml:space="preserve">Across populations of young children but fading as they reach adolescence.  </w:t>
      </w:r>
    </w:p>
    <w:p w14:paraId="33226EF3" w14:textId="77777777" w:rsidR="002E256A" w:rsidRPr="00D313E8" w:rsidRDefault="002E256A" w:rsidP="002E256A">
      <w:pPr>
        <w:pStyle w:val="ListParagraph"/>
        <w:rPr>
          <w:rFonts w:asciiTheme="majorHAnsi" w:hAnsiTheme="majorHAnsi" w:cstheme="majorHAnsi"/>
        </w:rPr>
      </w:pPr>
    </w:p>
    <w:p w14:paraId="4B071E8B" w14:textId="77777777" w:rsidR="002E256A" w:rsidRPr="00944ED7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944ED7">
        <w:rPr>
          <w:rFonts w:asciiTheme="majorHAnsi" w:hAnsiTheme="majorHAnsi" w:cstheme="majorHAnsi"/>
        </w:rPr>
        <w:t xml:space="preserve">Which of the following statements about core vocabulary is </w:t>
      </w:r>
      <w:r w:rsidRPr="00944ED7">
        <w:rPr>
          <w:rFonts w:asciiTheme="majorHAnsi" w:hAnsiTheme="majorHAnsi" w:cstheme="majorHAnsi"/>
          <w:b/>
        </w:rPr>
        <w:t>NOT</w:t>
      </w:r>
      <w:r w:rsidRPr="00944ED7">
        <w:rPr>
          <w:rFonts w:asciiTheme="majorHAnsi" w:hAnsiTheme="majorHAnsi" w:cstheme="majorHAnsi"/>
        </w:rPr>
        <w:t xml:space="preserve"> true?</w:t>
      </w:r>
    </w:p>
    <w:p w14:paraId="6B2B9229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Core vocabulary is a statistical concept related to overall vocabulary frequency.</w:t>
      </w:r>
    </w:p>
    <w:p w14:paraId="01931CAB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 xml:space="preserve">Core vocabulary is made up of easily pictured concepts such as people, </w:t>
      </w:r>
      <w:proofErr w:type="gramStart"/>
      <w:r w:rsidRPr="00D313E8">
        <w:rPr>
          <w:rFonts w:asciiTheme="majorHAnsi" w:hAnsiTheme="majorHAnsi" w:cstheme="majorHAnsi"/>
        </w:rPr>
        <w:t>places</w:t>
      </w:r>
      <w:proofErr w:type="gramEnd"/>
      <w:r w:rsidRPr="00D313E8">
        <w:rPr>
          <w:rFonts w:asciiTheme="majorHAnsi" w:hAnsiTheme="majorHAnsi" w:cstheme="majorHAnsi"/>
        </w:rPr>
        <w:t xml:space="preserve"> or things.</w:t>
      </w:r>
    </w:p>
    <w:p w14:paraId="03BF83A6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Core vocabulary is essential for language development.</w:t>
      </w:r>
    </w:p>
    <w:p w14:paraId="652A1B45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 xml:space="preserve">Core vocabulary is consistent across demographic groups, activities, conversational </w:t>
      </w:r>
      <w:proofErr w:type="gramStart"/>
      <w:r w:rsidRPr="00D313E8">
        <w:rPr>
          <w:rFonts w:asciiTheme="majorHAnsi" w:hAnsiTheme="majorHAnsi" w:cstheme="majorHAnsi"/>
        </w:rPr>
        <w:t>topics</w:t>
      </w:r>
      <w:proofErr w:type="gramEnd"/>
      <w:r w:rsidRPr="00D313E8">
        <w:rPr>
          <w:rFonts w:asciiTheme="majorHAnsi" w:hAnsiTheme="majorHAnsi" w:cstheme="majorHAnsi"/>
        </w:rPr>
        <w:t xml:space="preserve"> and clinical populations.</w:t>
      </w:r>
    </w:p>
    <w:p w14:paraId="1B651299" w14:textId="77777777" w:rsidR="002E256A" w:rsidRPr="00BB0260" w:rsidRDefault="002E256A" w:rsidP="002E256A">
      <w:pPr>
        <w:rPr>
          <w:rFonts w:asciiTheme="majorHAnsi" w:hAnsiTheme="majorHAnsi" w:cstheme="majorHAnsi"/>
        </w:rPr>
      </w:pPr>
    </w:p>
    <w:p w14:paraId="0F873AB9" w14:textId="77777777" w:rsidR="002E256A" w:rsidRPr="00944ED7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944ED7">
        <w:rPr>
          <w:rFonts w:asciiTheme="majorHAnsi" w:hAnsiTheme="majorHAnsi" w:cstheme="majorHAnsi"/>
        </w:rPr>
        <w:t>What percentage of language use is comprised of core words?</w:t>
      </w:r>
    </w:p>
    <w:p w14:paraId="51E47517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Approximately 50%</w:t>
      </w:r>
    </w:p>
    <w:p w14:paraId="446CE1CD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Less than 25%</w:t>
      </w:r>
    </w:p>
    <w:p w14:paraId="201F4546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More than 75%</w:t>
      </w:r>
    </w:p>
    <w:p w14:paraId="6AB15310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100%</w:t>
      </w:r>
    </w:p>
    <w:p w14:paraId="2FCC7557" w14:textId="77777777" w:rsidR="002E256A" w:rsidRPr="00944ED7" w:rsidRDefault="002E256A" w:rsidP="002E256A">
      <w:pPr>
        <w:pStyle w:val="ListParagraph"/>
        <w:ind w:left="1440"/>
        <w:rPr>
          <w:rFonts w:asciiTheme="majorHAnsi" w:hAnsiTheme="majorHAnsi" w:cstheme="majorHAnsi"/>
        </w:rPr>
      </w:pPr>
    </w:p>
    <w:p w14:paraId="51BE4CFE" w14:textId="77777777" w:rsidR="002E256A" w:rsidRPr="00944ED7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944ED7">
        <w:rPr>
          <w:rFonts w:asciiTheme="majorHAnsi" w:hAnsiTheme="majorHAnsi" w:cstheme="majorHAnsi"/>
        </w:rPr>
        <w:t xml:space="preserve">Which of the following is </w:t>
      </w:r>
      <w:r w:rsidRPr="00944ED7">
        <w:rPr>
          <w:rFonts w:asciiTheme="majorHAnsi" w:hAnsiTheme="majorHAnsi" w:cstheme="majorHAnsi"/>
          <w:b/>
        </w:rPr>
        <w:t>NOT</w:t>
      </w:r>
      <w:r w:rsidRPr="00944ED7">
        <w:rPr>
          <w:rFonts w:asciiTheme="majorHAnsi" w:hAnsiTheme="majorHAnsi" w:cstheme="majorHAnsi"/>
        </w:rPr>
        <w:t xml:space="preserve"> a core word?</w:t>
      </w:r>
    </w:p>
    <w:p w14:paraId="0C9C8392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spatula</w:t>
      </w:r>
    </w:p>
    <w:p w14:paraId="6B701C9A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out</w:t>
      </w:r>
    </w:p>
    <w:p w14:paraId="4706325C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mine</w:t>
      </w:r>
    </w:p>
    <w:p w14:paraId="53C6DB59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go</w:t>
      </w:r>
    </w:p>
    <w:p w14:paraId="0ED9BCB4" w14:textId="77777777" w:rsidR="002E256A" w:rsidRPr="00944ED7" w:rsidRDefault="002E256A" w:rsidP="002E256A">
      <w:pPr>
        <w:pStyle w:val="ListParagraph"/>
        <w:ind w:left="1440"/>
        <w:rPr>
          <w:rFonts w:asciiTheme="majorHAnsi" w:hAnsiTheme="majorHAnsi" w:cstheme="majorHAnsi"/>
        </w:rPr>
      </w:pPr>
    </w:p>
    <w:p w14:paraId="5228F0EC" w14:textId="77777777" w:rsidR="002E256A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Core vocabulary is important to language acquisition because</w:t>
      </w:r>
    </w:p>
    <w:p w14:paraId="07AF7C08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Baby’s first words are always core words.</w:t>
      </w:r>
    </w:p>
    <w:p w14:paraId="723600C4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Children need access to articles such as ‘a’ and ‘the’ to create early utterances.</w:t>
      </w:r>
    </w:p>
    <w:p w14:paraId="1CC85272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Language learners need to be able to label their environment.</w:t>
      </w:r>
    </w:p>
    <w:p w14:paraId="4C0FA0FA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As early as stage 1, children need core words to build different types of utterances.</w:t>
      </w:r>
    </w:p>
    <w:p w14:paraId="0E9F6E31" w14:textId="02D5907B" w:rsidR="002E256A" w:rsidRDefault="002E256A" w:rsidP="002E256A">
      <w:pPr>
        <w:pStyle w:val="ListParagraph"/>
        <w:rPr>
          <w:rFonts w:asciiTheme="majorHAnsi" w:hAnsiTheme="majorHAnsi" w:cstheme="majorHAnsi"/>
        </w:rPr>
      </w:pPr>
    </w:p>
    <w:p w14:paraId="56146712" w14:textId="67C2F3B5" w:rsidR="002E256A" w:rsidRDefault="002E256A" w:rsidP="002E256A">
      <w:pPr>
        <w:pStyle w:val="ListParagraph"/>
        <w:rPr>
          <w:rFonts w:asciiTheme="majorHAnsi" w:hAnsiTheme="majorHAnsi" w:cstheme="majorHAnsi"/>
        </w:rPr>
      </w:pPr>
    </w:p>
    <w:p w14:paraId="3D0C5340" w14:textId="31769F1B" w:rsidR="002E256A" w:rsidRDefault="002E256A" w:rsidP="002E256A">
      <w:pPr>
        <w:pStyle w:val="ListParagraph"/>
        <w:ind w:left="79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Continued…</w:t>
      </w:r>
    </w:p>
    <w:p w14:paraId="3C087AFE" w14:textId="2C63410F" w:rsidR="002E256A" w:rsidRDefault="002E256A" w:rsidP="002E256A">
      <w:pPr>
        <w:pStyle w:val="ListParagraph"/>
        <w:rPr>
          <w:rFonts w:asciiTheme="majorHAnsi" w:hAnsiTheme="majorHAnsi" w:cstheme="majorHAnsi"/>
        </w:rPr>
      </w:pPr>
    </w:p>
    <w:p w14:paraId="76C3ADAB" w14:textId="77777777" w:rsidR="002E256A" w:rsidRDefault="002E256A" w:rsidP="002E256A">
      <w:pPr>
        <w:pStyle w:val="ListParagraph"/>
        <w:rPr>
          <w:rFonts w:asciiTheme="majorHAnsi" w:hAnsiTheme="majorHAnsi" w:cstheme="majorHAnsi"/>
        </w:rPr>
      </w:pPr>
    </w:p>
    <w:p w14:paraId="1552F956" w14:textId="77777777" w:rsidR="002E256A" w:rsidRPr="00F10AAE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F10AAE">
        <w:rPr>
          <w:rFonts w:asciiTheme="majorHAnsi" w:hAnsiTheme="majorHAnsi" w:cstheme="majorHAnsi"/>
        </w:rPr>
        <w:lastRenderedPageBreak/>
        <w:t xml:space="preserve">Which of the following is NOT a component of a robust AAC language </w:t>
      </w:r>
      <w:proofErr w:type="gramStart"/>
      <w:r w:rsidRPr="00F10AAE">
        <w:rPr>
          <w:rFonts w:asciiTheme="majorHAnsi" w:hAnsiTheme="majorHAnsi" w:cstheme="majorHAnsi"/>
        </w:rPr>
        <w:t>system.</w:t>
      </w:r>
      <w:proofErr w:type="gramEnd"/>
    </w:p>
    <w:p w14:paraId="2B34202D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Inclusion of all core words.</w:t>
      </w:r>
    </w:p>
    <w:p w14:paraId="09C32037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A variety of pre-stored sentences to meet needs across contexts.</w:t>
      </w:r>
    </w:p>
    <w:p w14:paraId="1DB7847F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Access of all morphological markers.</w:t>
      </w:r>
    </w:p>
    <w:p w14:paraId="2462BD8D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Robust single word vocabulary.</w:t>
      </w:r>
    </w:p>
    <w:p w14:paraId="7B0E93A6" w14:textId="77777777" w:rsidR="002E256A" w:rsidRPr="00D313E8" w:rsidRDefault="002E256A" w:rsidP="002E256A">
      <w:pPr>
        <w:pStyle w:val="ListParagraph"/>
        <w:rPr>
          <w:rFonts w:asciiTheme="majorHAnsi" w:hAnsiTheme="majorHAnsi" w:cstheme="majorHAnsi"/>
        </w:rPr>
      </w:pPr>
    </w:p>
    <w:p w14:paraId="794347CE" w14:textId="77777777" w:rsidR="002E256A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Minspeak</w:t>
      </w:r>
      <w:proofErr w:type="spellEnd"/>
      <w:r>
        <w:rPr>
          <w:rFonts w:asciiTheme="majorHAnsi" w:hAnsiTheme="majorHAnsi" w:cstheme="majorHAnsi"/>
        </w:rPr>
        <w:t xml:space="preserve"> systems are relational systems, which means</w:t>
      </w:r>
    </w:p>
    <w:p w14:paraId="25269775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Icons have one meaning and can be used in one way.</w:t>
      </w:r>
    </w:p>
    <w:p w14:paraId="548D3374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Icons have multiple associations and can be used in combination with one another to create meaning.</w:t>
      </w:r>
    </w:p>
    <w:p w14:paraId="47FBBBB6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You need to add pages to it to add more words.</w:t>
      </w:r>
    </w:p>
    <w:p w14:paraId="1F5D1567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You will eventually run out of coding space.</w:t>
      </w:r>
    </w:p>
    <w:p w14:paraId="510AD38E" w14:textId="77777777" w:rsidR="002E256A" w:rsidRDefault="002E256A" w:rsidP="002E256A">
      <w:pPr>
        <w:pStyle w:val="ListParagraph"/>
        <w:ind w:left="1440"/>
        <w:rPr>
          <w:rFonts w:asciiTheme="majorHAnsi" w:hAnsiTheme="majorHAnsi" w:cstheme="majorHAnsi"/>
        </w:rPr>
      </w:pPr>
    </w:p>
    <w:p w14:paraId="2762BED6" w14:textId="77777777" w:rsidR="002E256A" w:rsidRPr="00944ED7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944ED7">
        <w:rPr>
          <w:rFonts w:asciiTheme="majorHAnsi" w:hAnsiTheme="majorHAnsi" w:cstheme="majorHAnsi"/>
        </w:rPr>
        <w:t>Motor automaticity can be defined as:</w:t>
      </w:r>
    </w:p>
    <w:p w14:paraId="123FDFD4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The ability to do something without conscious thought.</w:t>
      </w:r>
    </w:p>
    <w:p w14:paraId="377A7174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The ability to conceive, plan and carry out a skilled, non-habitual motor act.</w:t>
      </w:r>
    </w:p>
    <w:p w14:paraId="6F5F33C6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A mental process by which the individual simulates movement.</w:t>
      </w:r>
    </w:p>
    <w:p w14:paraId="32521B75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 xml:space="preserve">The </w:t>
      </w:r>
      <w:proofErr w:type="gramStart"/>
      <w:r w:rsidRPr="00D313E8">
        <w:rPr>
          <w:rFonts w:asciiTheme="majorHAnsi" w:hAnsiTheme="majorHAnsi" w:cstheme="majorHAnsi"/>
          <w:bCs/>
        </w:rPr>
        <w:t>trial and error</w:t>
      </w:r>
      <w:proofErr w:type="gramEnd"/>
      <w:r w:rsidRPr="00D313E8">
        <w:rPr>
          <w:rFonts w:asciiTheme="majorHAnsi" w:hAnsiTheme="majorHAnsi" w:cstheme="majorHAnsi"/>
          <w:bCs/>
        </w:rPr>
        <w:t xml:space="preserve"> process of adjusting movement to new demands.</w:t>
      </w:r>
    </w:p>
    <w:p w14:paraId="12F419F8" w14:textId="77777777" w:rsidR="002E256A" w:rsidRPr="00D313E8" w:rsidRDefault="002E256A" w:rsidP="002E256A">
      <w:pPr>
        <w:rPr>
          <w:rFonts w:asciiTheme="majorHAnsi" w:hAnsiTheme="majorHAnsi" w:cstheme="majorHAnsi"/>
          <w:bCs/>
        </w:rPr>
      </w:pPr>
    </w:p>
    <w:p w14:paraId="3994F6FE" w14:textId="77777777" w:rsidR="002E256A" w:rsidRPr="00722E31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722E31">
        <w:rPr>
          <w:rFonts w:asciiTheme="majorHAnsi" w:hAnsiTheme="majorHAnsi" w:cstheme="majorHAnsi"/>
        </w:rPr>
        <w:t xml:space="preserve">The primary benefit of integrating a </w:t>
      </w:r>
      <w:r>
        <w:rPr>
          <w:rFonts w:asciiTheme="majorHAnsi" w:hAnsiTheme="majorHAnsi" w:cstheme="majorHAnsi"/>
        </w:rPr>
        <w:t>keyboard into an AAC system is that</w:t>
      </w:r>
    </w:p>
    <w:p w14:paraId="22D43515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It gives individuals the opportunity to explore sound-symbol associations.</w:t>
      </w:r>
    </w:p>
    <w:p w14:paraId="4205330E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It provides a keyboard for programming new vocabulary.</w:t>
      </w:r>
    </w:p>
    <w:p w14:paraId="5C84846A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 xml:space="preserve">It reduces the number of keystrokes to say words. </w:t>
      </w:r>
    </w:p>
    <w:p w14:paraId="62D8B8A9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It enables the individual to say whatever they want to say without being dependent on someone else to program it in.</w:t>
      </w:r>
    </w:p>
    <w:p w14:paraId="2F3129A6" w14:textId="77777777" w:rsidR="002E256A" w:rsidRDefault="002E256A" w:rsidP="002E256A">
      <w:pPr>
        <w:rPr>
          <w:rFonts w:asciiTheme="majorHAnsi" w:hAnsiTheme="majorHAnsi" w:cstheme="majorHAnsi"/>
          <w:b/>
          <w:u w:val="single"/>
        </w:rPr>
      </w:pPr>
    </w:p>
    <w:p w14:paraId="0C17A19F" w14:textId="77777777" w:rsidR="002E256A" w:rsidRPr="00F71A76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F71A76">
        <w:rPr>
          <w:rFonts w:asciiTheme="majorHAnsi" w:hAnsiTheme="majorHAnsi" w:cstheme="majorHAnsi"/>
        </w:rPr>
        <w:t>Single meaning pictures are a great way to represent</w:t>
      </w:r>
    </w:p>
    <w:p w14:paraId="019FFBDA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Nouns</w:t>
      </w:r>
    </w:p>
    <w:p w14:paraId="718D7850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Adjectives</w:t>
      </w:r>
    </w:p>
    <w:p w14:paraId="5B4D9604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Verbs</w:t>
      </w:r>
    </w:p>
    <w:p w14:paraId="4A80EDB2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Pronouns</w:t>
      </w:r>
    </w:p>
    <w:p w14:paraId="4F2BA220" w14:textId="77777777" w:rsidR="002E256A" w:rsidRPr="00D313E8" w:rsidRDefault="002E256A" w:rsidP="002E256A">
      <w:pPr>
        <w:rPr>
          <w:rFonts w:asciiTheme="majorHAnsi" w:hAnsiTheme="majorHAnsi" w:cstheme="majorHAnsi"/>
          <w:bCs/>
        </w:rPr>
      </w:pPr>
    </w:p>
    <w:p w14:paraId="57F78502" w14:textId="77777777" w:rsidR="002E256A" w:rsidRPr="00F71A76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F71A76">
        <w:rPr>
          <w:rFonts w:asciiTheme="majorHAnsi" w:hAnsiTheme="majorHAnsi" w:cstheme="majorHAnsi"/>
        </w:rPr>
        <w:t xml:space="preserve">A primary advantage of </w:t>
      </w:r>
      <w:proofErr w:type="spellStart"/>
      <w:r w:rsidRPr="00F71A76">
        <w:rPr>
          <w:rFonts w:asciiTheme="majorHAnsi" w:hAnsiTheme="majorHAnsi" w:cstheme="majorHAnsi"/>
        </w:rPr>
        <w:t>Minspeak</w:t>
      </w:r>
      <w:proofErr w:type="spellEnd"/>
      <w:r w:rsidRPr="00F71A76">
        <w:rPr>
          <w:rFonts w:asciiTheme="majorHAnsi" w:hAnsiTheme="majorHAnsi" w:cstheme="majorHAnsi"/>
        </w:rPr>
        <w:t xml:space="preserve"> as a language representation method is</w:t>
      </w:r>
    </w:p>
    <w:p w14:paraId="4DB68055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There is one meaning for every icon.</w:t>
      </w:r>
    </w:p>
    <w:p w14:paraId="6D661837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The core page acts as a keyboard to encode most parts of speech.</w:t>
      </w:r>
    </w:p>
    <w:p w14:paraId="00BBDFEF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The color-coding helps users to locate the pronouns.</w:t>
      </w:r>
    </w:p>
    <w:p w14:paraId="428A814E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</w:rPr>
      </w:pPr>
      <w:r w:rsidRPr="00D313E8">
        <w:rPr>
          <w:rFonts w:asciiTheme="majorHAnsi" w:hAnsiTheme="majorHAnsi" w:cstheme="majorHAnsi"/>
        </w:rPr>
        <w:t>There is a link to a keyboard for spelling.</w:t>
      </w:r>
    </w:p>
    <w:p w14:paraId="568F70FE" w14:textId="77777777" w:rsidR="002E256A" w:rsidRPr="00D313E8" w:rsidRDefault="002E256A" w:rsidP="002E256A">
      <w:pPr>
        <w:pStyle w:val="ListParagraph"/>
        <w:ind w:left="1440"/>
        <w:rPr>
          <w:rFonts w:asciiTheme="majorHAnsi" w:hAnsiTheme="majorHAnsi" w:cstheme="majorHAnsi"/>
        </w:rPr>
      </w:pPr>
    </w:p>
    <w:p w14:paraId="57EE958A" w14:textId="77777777" w:rsidR="002E256A" w:rsidRPr="006F4992" w:rsidRDefault="002E256A" w:rsidP="002E256A">
      <w:pPr>
        <w:pStyle w:val="ListParagraph"/>
        <w:numPr>
          <w:ilvl w:val="0"/>
          <w:numId w:val="27"/>
        </w:numPr>
        <w:contextualSpacing/>
        <w:rPr>
          <w:rFonts w:asciiTheme="majorHAnsi" w:hAnsiTheme="majorHAnsi" w:cstheme="majorHAnsi"/>
        </w:rPr>
      </w:pPr>
      <w:r w:rsidRPr="006F4992">
        <w:rPr>
          <w:rFonts w:asciiTheme="majorHAnsi" w:hAnsiTheme="majorHAnsi" w:cstheme="majorHAnsi"/>
        </w:rPr>
        <w:t xml:space="preserve">A challenge of </w:t>
      </w:r>
      <w:proofErr w:type="spellStart"/>
      <w:r w:rsidRPr="006F4992">
        <w:rPr>
          <w:rFonts w:asciiTheme="majorHAnsi" w:hAnsiTheme="majorHAnsi" w:cstheme="majorHAnsi"/>
        </w:rPr>
        <w:t>Minspeak</w:t>
      </w:r>
      <w:proofErr w:type="spellEnd"/>
      <w:r w:rsidRPr="006F4992">
        <w:rPr>
          <w:rFonts w:asciiTheme="majorHAnsi" w:hAnsiTheme="majorHAnsi" w:cstheme="majorHAnsi"/>
        </w:rPr>
        <w:t xml:space="preserve"> as a language representation method is</w:t>
      </w:r>
    </w:p>
    <w:p w14:paraId="76EBC418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It requires training to use.</w:t>
      </w:r>
    </w:p>
    <w:p w14:paraId="4DCEBB50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It doesn’t represent enough vocabulary.</w:t>
      </w:r>
    </w:p>
    <w:p w14:paraId="0EF4C9CD" w14:textId="77777777" w:rsidR="002E256A" w:rsidRPr="00D313E8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It can’t be customized.</w:t>
      </w:r>
    </w:p>
    <w:p w14:paraId="5FEE79DD" w14:textId="2EC297CA" w:rsidR="002E256A" w:rsidRDefault="002E256A" w:rsidP="002E256A">
      <w:pPr>
        <w:pStyle w:val="ListParagraph"/>
        <w:numPr>
          <w:ilvl w:val="1"/>
          <w:numId w:val="27"/>
        </w:numPr>
        <w:contextualSpacing/>
        <w:rPr>
          <w:rFonts w:asciiTheme="majorHAnsi" w:hAnsiTheme="majorHAnsi" w:cstheme="majorHAnsi"/>
          <w:bCs/>
        </w:rPr>
      </w:pPr>
      <w:r w:rsidRPr="00D313E8">
        <w:rPr>
          <w:rFonts w:asciiTheme="majorHAnsi" w:hAnsiTheme="majorHAnsi" w:cstheme="majorHAnsi"/>
          <w:bCs/>
        </w:rPr>
        <w:t>It has too many pictures.</w:t>
      </w:r>
    </w:p>
    <w:p w14:paraId="7A45F712" w14:textId="692473CF" w:rsidR="002E256A" w:rsidRDefault="002E256A" w:rsidP="002E256A">
      <w:pPr>
        <w:pStyle w:val="ListParagraph"/>
        <w:ind w:left="1440"/>
        <w:contextualSpacing/>
        <w:rPr>
          <w:rFonts w:asciiTheme="majorHAnsi" w:hAnsiTheme="majorHAnsi" w:cstheme="majorHAnsi"/>
          <w:bCs/>
        </w:rPr>
      </w:pPr>
    </w:p>
    <w:p w14:paraId="367BB939" w14:textId="77777777" w:rsidR="002E256A" w:rsidRPr="00D313E8" w:rsidRDefault="002E256A" w:rsidP="002E256A">
      <w:pPr>
        <w:pStyle w:val="ListParagraph"/>
        <w:ind w:left="1440"/>
        <w:contextualSpacing/>
        <w:rPr>
          <w:rFonts w:asciiTheme="majorHAnsi" w:hAnsiTheme="majorHAnsi" w:cstheme="majorHAnsi"/>
          <w:bCs/>
        </w:rPr>
      </w:pPr>
    </w:p>
    <w:p w14:paraId="32F42914" w14:textId="745F7BDF" w:rsidR="00124040" w:rsidRPr="00C325D7" w:rsidRDefault="002E5688">
      <w:pPr>
        <w:tabs>
          <w:tab w:val="left" w:pos="9270"/>
        </w:tabs>
        <w:rPr>
          <w:rFonts w:asciiTheme="minorHAnsi" w:hAnsiTheme="minorHAnsi" w:cstheme="minorHAnsi"/>
        </w:rPr>
      </w:pPr>
      <w:r w:rsidRPr="00C325D7">
        <w:rPr>
          <w:rFonts w:asciiTheme="minorHAnsi" w:hAnsiTheme="minorHAnsi" w:cstheme="minorHAnsi"/>
        </w:rPr>
        <w:t xml:space="preserve">         </w:t>
      </w:r>
      <w:r w:rsidR="00124040" w:rsidRPr="00C325D7">
        <w:rPr>
          <w:rFonts w:asciiTheme="minorHAnsi" w:hAnsiTheme="minorHAnsi" w:cstheme="minorHAnsi"/>
        </w:rPr>
        <w:t>Please note any suggestions for improving this activity in terms of learning value.</w:t>
      </w:r>
    </w:p>
    <w:p w14:paraId="5BD8B556" w14:textId="77777777" w:rsidR="00124040" w:rsidRPr="00C325D7" w:rsidRDefault="00124040">
      <w:pPr>
        <w:pBdr>
          <w:bottom w:val="single" w:sz="12" w:space="1" w:color="auto"/>
        </w:pBdr>
        <w:tabs>
          <w:tab w:val="left" w:pos="9180"/>
          <w:tab w:val="left" w:pos="9270"/>
        </w:tabs>
        <w:rPr>
          <w:rFonts w:asciiTheme="minorHAnsi" w:hAnsiTheme="minorHAnsi" w:cstheme="minorHAnsi"/>
          <w:u w:val="single"/>
        </w:rPr>
        <w:sectPr w:rsidR="00124040" w:rsidRPr="00C325D7" w:rsidSect="00083774">
          <w:type w:val="continuous"/>
          <w:pgSz w:w="12240" w:h="15840"/>
          <w:pgMar w:top="1080" w:right="540" w:bottom="540" w:left="810" w:header="720" w:footer="720" w:gutter="0"/>
          <w:cols w:space="720" w:equalWidth="0">
            <w:col w:w="10260"/>
          </w:cols>
          <w:docGrid w:linePitch="360"/>
        </w:sectPr>
      </w:pPr>
    </w:p>
    <w:p w14:paraId="23B1929D" w14:textId="40239D4B" w:rsidR="00124040" w:rsidRPr="00C325D7" w:rsidRDefault="00C325D7">
      <w:pPr>
        <w:tabs>
          <w:tab w:val="left" w:pos="92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  <w:r w:rsidR="00124040" w:rsidRPr="00C325D7">
        <w:rPr>
          <w:rFonts w:asciiTheme="minorHAnsi" w:hAnsiTheme="minorHAnsi" w:cstheme="minorHAnsi"/>
        </w:rPr>
        <w:tab/>
      </w:r>
    </w:p>
    <w:p w14:paraId="6E5259DD" w14:textId="77777777" w:rsidR="00054C3E" w:rsidRPr="00C325D7" w:rsidRDefault="00054C3E" w:rsidP="00772BA0">
      <w:pPr>
        <w:tabs>
          <w:tab w:val="left" w:pos="9270"/>
        </w:tabs>
        <w:rPr>
          <w:rFonts w:asciiTheme="minorHAnsi" w:hAnsiTheme="minorHAnsi" w:cstheme="minorHAnsi"/>
        </w:rPr>
      </w:pPr>
    </w:p>
    <w:p w14:paraId="684E6267" w14:textId="77777777" w:rsidR="0027491E" w:rsidRPr="00C325D7" w:rsidRDefault="00772BA0">
      <w:pPr>
        <w:tabs>
          <w:tab w:val="left" w:pos="9270"/>
        </w:tabs>
        <w:rPr>
          <w:rFonts w:asciiTheme="minorHAnsi" w:hAnsiTheme="minorHAnsi" w:cstheme="minorHAnsi"/>
        </w:rPr>
      </w:pPr>
      <w:r w:rsidRPr="00C325D7">
        <w:rPr>
          <w:rFonts w:asciiTheme="minorHAnsi" w:hAnsiTheme="minorHAnsi" w:cstheme="minorHAnsi"/>
        </w:rPr>
        <w:tab/>
      </w:r>
    </w:p>
    <w:sectPr w:rsidR="0027491E" w:rsidRPr="00C325D7" w:rsidSect="00054C3E">
      <w:type w:val="continuous"/>
      <w:pgSz w:w="12240" w:h="15840"/>
      <w:pgMar w:top="1440" w:right="1440" w:bottom="630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3FE4" w14:textId="77777777" w:rsidR="00C32BB8" w:rsidRDefault="00C32BB8">
      <w:r>
        <w:separator/>
      </w:r>
    </w:p>
  </w:endnote>
  <w:endnote w:type="continuationSeparator" w:id="0">
    <w:p w14:paraId="09A04A1E" w14:textId="77777777" w:rsidR="00C32BB8" w:rsidRDefault="00C3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5183" w14:textId="77777777" w:rsidR="00C32BB8" w:rsidRDefault="00C32BB8">
      <w:r>
        <w:separator/>
      </w:r>
    </w:p>
  </w:footnote>
  <w:footnote w:type="continuationSeparator" w:id="0">
    <w:p w14:paraId="68C108E8" w14:textId="77777777" w:rsidR="00C32BB8" w:rsidRDefault="00C32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D6235C"/>
    <w:multiLevelType w:val="hybridMultilevel"/>
    <w:tmpl w:val="B450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19F050AF"/>
    <w:multiLevelType w:val="hybridMultilevel"/>
    <w:tmpl w:val="5D8AFEEA"/>
    <w:lvl w:ilvl="0" w:tplc="D67C07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F3CA1"/>
    <w:multiLevelType w:val="hybridMultilevel"/>
    <w:tmpl w:val="66CE5168"/>
    <w:lvl w:ilvl="0" w:tplc="AC3E6A10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A96523"/>
    <w:multiLevelType w:val="hybridMultilevel"/>
    <w:tmpl w:val="543AB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395B2B"/>
    <w:multiLevelType w:val="hybridMultilevel"/>
    <w:tmpl w:val="BDAAD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46BFE"/>
    <w:multiLevelType w:val="hybridMultilevel"/>
    <w:tmpl w:val="14460ECC"/>
    <w:lvl w:ilvl="0" w:tplc="4A2E4E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97C4212"/>
    <w:multiLevelType w:val="hybridMultilevel"/>
    <w:tmpl w:val="3C306F3A"/>
    <w:lvl w:ilvl="0" w:tplc="971CB9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2837352">
    <w:abstractNumId w:val="25"/>
  </w:num>
  <w:num w:numId="2" w16cid:durableId="1389914461">
    <w:abstractNumId w:val="7"/>
  </w:num>
  <w:num w:numId="3" w16cid:durableId="1063217883">
    <w:abstractNumId w:val="23"/>
  </w:num>
  <w:num w:numId="4" w16cid:durableId="1967734282">
    <w:abstractNumId w:val="8"/>
  </w:num>
  <w:num w:numId="5" w16cid:durableId="1780417781">
    <w:abstractNumId w:val="0"/>
  </w:num>
  <w:num w:numId="6" w16cid:durableId="749042807">
    <w:abstractNumId w:val="14"/>
  </w:num>
  <w:num w:numId="7" w16cid:durableId="946079454">
    <w:abstractNumId w:val="11"/>
  </w:num>
  <w:num w:numId="8" w16cid:durableId="1703509414">
    <w:abstractNumId w:val="6"/>
  </w:num>
  <w:num w:numId="9" w16cid:durableId="517240140">
    <w:abstractNumId w:val="2"/>
  </w:num>
  <w:num w:numId="10" w16cid:durableId="775252232">
    <w:abstractNumId w:val="13"/>
  </w:num>
  <w:num w:numId="11" w16cid:durableId="2117172295">
    <w:abstractNumId w:val="26"/>
  </w:num>
  <w:num w:numId="12" w16cid:durableId="399911540">
    <w:abstractNumId w:val="12"/>
  </w:num>
  <w:num w:numId="13" w16cid:durableId="1910656209">
    <w:abstractNumId w:val="24"/>
  </w:num>
  <w:num w:numId="14" w16cid:durableId="1422872550">
    <w:abstractNumId w:val="15"/>
  </w:num>
  <w:num w:numId="15" w16cid:durableId="882133234">
    <w:abstractNumId w:val="7"/>
    <w:lvlOverride w:ilvl="0">
      <w:startOverride w:val="7"/>
    </w:lvlOverride>
  </w:num>
  <w:num w:numId="16" w16cid:durableId="462506106">
    <w:abstractNumId w:val="19"/>
  </w:num>
  <w:num w:numId="17" w16cid:durableId="280496214">
    <w:abstractNumId w:val="7"/>
    <w:lvlOverride w:ilvl="0">
      <w:startOverride w:val="5"/>
    </w:lvlOverride>
  </w:num>
  <w:num w:numId="18" w16cid:durableId="5052924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9701702">
    <w:abstractNumId w:val="3"/>
  </w:num>
  <w:num w:numId="20" w16cid:durableId="1349674602">
    <w:abstractNumId w:val="18"/>
  </w:num>
  <w:num w:numId="21" w16cid:durableId="1343120785">
    <w:abstractNumId w:val="27"/>
  </w:num>
  <w:num w:numId="22" w16cid:durableId="1523594377">
    <w:abstractNumId w:val="22"/>
  </w:num>
  <w:num w:numId="23" w16cid:durableId="689642616">
    <w:abstractNumId w:val="20"/>
  </w:num>
  <w:num w:numId="24" w16cid:durableId="2138377873">
    <w:abstractNumId w:val="9"/>
  </w:num>
  <w:num w:numId="25" w16cid:durableId="1936867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60517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300431">
    <w:abstractNumId w:val="21"/>
  </w:num>
  <w:num w:numId="28" w16cid:durableId="876432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2029168">
    <w:abstractNumId w:val="1"/>
  </w:num>
  <w:num w:numId="30" w16cid:durableId="945177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1216680">
    <w:abstractNumId w:val="4"/>
  </w:num>
  <w:num w:numId="32" w16cid:durableId="13919283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1A02"/>
    <w:rsid w:val="00021063"/>
    <w:rsid w:val="0002125F"/>
    <w:rsid w:val="00025FFF"/>
    <w:rsid w:val="00044DD2"/>
    <w:rsid w:val="00045165"/>
    <w:rsid w:val="00054C3E"/>
    <w:rsid w:val="00056C75"/>
    <w:rsid w:val="00083774"/>
    <w:rsid w:val="0009501C"/>
    <w:rsid w:val="000B1394"/>
    <w:rsid w:val="000B2286"/>
    <w:rsid w:val="000D1D54"/>
    <w:rsid w:val="000D3B96"/>
    <w:rsid w:val="000E138E"/>
    <w:rsid w:val="000F18DD"/>
    <w:rsid w:val="00102D6A"/>
    <w:rsid w:val="00104CDA"/>
    <w:rsid w:val="00124040"/>
    <w:rsid w:val="00156906"/>
    <w:rsid w:val="0016783B"/>
    <w:rsid w:val="0017649D"/>
    <w:rsid w:val="001A1DB9"/>
    <w:rsid w:val="001A6B97"/>
    <w:rsid w:val="001C0F19"/>
    <w:rsid w:val="001F09C6"/>
    <w:rsid w:val="0020055F"/>
    <w:rsid w:val="00204189"/>
    <w:rsid w:val="002315EB"/>
    <w:rsid w:val="00243D4D"/>
    <w:rsid w:val="0027491E"/>
    <w:rsid w:val="00277CE0"/>
    <w:rsid w:val="0028118B"/>
    <w:rsid w:val="00284C4F"/>
    <w:rsid w:val="002850B2"/>
    <w:rsid w:val="00285A0E"/>
    <w:rsid w:val="002B09DA"/>
    <w:rsid w:val="002D12FA"/>
    <w:rsid w:val="002E014E"/>
    <w:rsid w:val="002E256A"/>
    <w:rsid w:val="002E5688"/>
    <w:rsid w:val="002F71E2"/>
    <w:rsid w:val="00311FCF"/>
    <w:rsid w:val="003202E8"/>
    <w:rsid w:val="003279C9"/>
    <w:rsid w:val="00354B02"/>
    <w:rsid w:val="003555A1"/>
    <w:rsid w:val="00361FF0"/>
    <w:rsid w:val="003C476E"/>
    <w:rsid w:val="003D1B45"/>
    <w:rsid w:val="003D537B"/>
    <w:rsid w:val="004016F2"/>
    <w:rsid w:val="00407DE9"/>
    <w:rsid w:val="004115D5"/>
    <w:rsid w:val="004439E7"/>
    <w:rsid w:val="00450CAE"/>
    <w:rsid w:val="004512FA"/>
    <w:rsid w:val="00451905"/>
    <w:rsid w:val="00454896"/>
    <w:rsid w:val="00464557"/>
    <w:rsid w:val="0047760F"/>
    <w:rsid w:val="004A391A"/>
    <w:rsid w:val="004B48F8"/>
    <w:rsid w:val="004B4F10"/>
    <w:rsid w:val="004B571A"/>
    <w:rsid w:val="004D6F31"/>
    <w:rsid w:val="004E49FE"/>
    <w:rsid w:val="004F5950"/>
    <w:rsid w:val="005256F3"/>
    <w:rsid w:val="00535B9D"/>
    <w:rsid w:val="00535DCC"/>
    <w:rsid w:val="00550DF3"/>
    <w:rsid w:val="005617C5"/>
    <w:rsid w:val="0056227D"/>
    <w:rsid w:val="005839D8"/>
    <w:rsid w:val="00597A61"/>
    <w:rsid w:val="005A7401"/>
    <w:rsid w:val="005C2CBF"/>
    <w:rsid w:val="005D2F77"/>
    <w:rsid w:val="005E37EB"/>
    <w:rsid w:val="005E4C65"/>
    <w:rsid w:val="005E7B78"/>
    <w:rsid w:val="00645D6A"/>
    <w:rsid w:val="0064765A"/>
    <w:rsid w:val="006660BF"/>
    <w:rsid w:val="0067168F"/>
    <w:rsid w:val="00671785"/>
    <w:rsid w:val="006C2FF4"/>
    <w:rsid w:val="006D56AD"/>
    <w:rsid w:val="006E3141"/>
    <w:rsid w:val="00702F42"/>
    <w:rsid w:val="00710139"/>
    <w:rsid w:val="00742FCD"/>
    <w:rsid w:val="00746A33"/>
    <w:rsid w:val="00772BA0"/>
    <w:rsid w:val="00784CD3"/>
    <w:rsid w:val="00787B9C"/>
    <w:rsid w:val="007B2B7E"/>
    <w:rsid w:val="007C1597"/>
    <w:rsid w:val="007C2DFC"/>
    <w:rsid w:val="007C3082"/>
    <w:rsid w:val="007C36DD"/>
    <w:rsid w:val="007C7B60"/>
    <w:rsid w:val="007D78A7"/>
    <w:rsid w:val="007E22CE"/>
    <w:rsid w:val="008328B1"/>
    <w:rsid w:val="0083736B"/>
    <w:rsid w:val="00871B08"/>
    <w:rsid w:val="00881ECB"/>
    <w:rsid w:val="0088268B"/>
    <w:rsid w:val="00896EF9"/>
    <w:rsid w:val="008B3B50"/>
    <w:rsid w:val="008F122F"/>
    <w:rsid w:val="008F5ECE"/>
    <w:rsid w:val="008F63E0"/>
    <w:rsid w:val="00903AB3"/>
    <w:rsid w:val="00931CD6"/>
    <w:rsid w:val="00937FF0"/>
    <w:rsid w:val="009773AD"/>
    <w:rsid w:val="00995694"/>
    <w:rsid w:val="009C539D"/>
    <w:rsid w:val="009D47A4"/>
    <w:rsid w:val="009F7904"/>
    <w:rsid w:val="009F7EA2"/>
    <w:rsid w:val="00A07844"/>
    <w:rsid w:val="00A07F08"/>
    <w:rsid w:val="00A10969"/>
    <w:rsid w:val="00A172AC"/>
    <w:rsid w:val="00A21706"/>
    <w:rsid w:val="00A227F9"/>
    <w:rsid w:val="00A35226"/>
    <w:rsid w:val="00A361FE"/>
    <w:rsid w:val="00A62556"/>
    <w:rsid w:val="00A6573C"/>
    <w:rsid w:val="00A81AB5"/>
    <w:rsid w:val="00A8298E"/>
    <w:rsid w:val="00AB2049"/>
    <w:rsid w:val="00AC3520"/>
    <w:rsid w:val="00AC5D35"/>
    <w:rsid w:val="00AD0202"/>
    <w:rsid w:val="00AF0B34"/>
    <w:rsid w:val="00AF4041"/>
    <w:rsid w:val="00B14B46"/>
    <w:rsid w:val="00B237A8"/>
    <w:rsid w:val="00B27210"/>
    <w:rsid w:val="00B459B0"/>
    <w:rsid w:val="00B50640"/>
    <w:rsid w:val="00B50F0F"/>
    <w:rsid w:val="00B627CB"/>
    <w:rsid w:val="00B76DD8"/>
    <w:rsid w:val="00B96745"/>
    <w:rsid w:val="00B9716A"/>
    <w:rsid w:val="00BA7BED"/>
    <w:rsid w:val="00BC1F7B"/>
    <w:rsid w:val="00BD14E9"/>
    <w:rsid w:val="00BD567A"/>
    <w:rsid w:val="00BE0F3E"/>
    <w:rsid w:val="00BE56C8"/>
    <w:rsid w:val="00BE5BE1"/>
    <w:rsid w:val="00C26901"/>
    <w:rsid w:val="00C325D7"/>
    <w:rsid w:val="00C32BB8"/>
    <w:rsid w:val="00C43CB5"/>
    <w:rsid w:val="00C57985"/>
    <w:rsid w:val="00C6175C"/>
    <w:rsid w:val="00C73999"/>
    <w:rsid w:val="00C7456C"/>
    <w:rsid w:val="00CD03CC"/>
    <w:rsid w:val="00CE5ACD"/>
    <w:rsid w:val="00D228F6"/>
    <w:rsid w:val="00D2541E"/>
    <w:rsid w:val="00D328FD"/>
    <w:rsid w:val="00D70CD4"/>
    <w:rsid w:val="00D71232"/>
    <w:rsid w:val="00DB2E0F"/>
    <w:rsid w:val="00DB388F"/>
    <w:rsid w:val="00DC58E1"/>
    <w:rsid w:val="00DD3A4E"/>
    <w:rsid w:val="00DE00A0"/>
    <w:rsid w:val="00DE5D53"/>
    <w:rsid w:val="00DF242F"/>
    <w:rsid w:val="00E00CE0"/>
    <w:rsid w:val="00E118BF"/>
    <w:rsid w:val="00E12A46"/>
    <w:rsid w:val="00E132CE"/>
    <w:rsid w:val="00E259FA"/>
    <w:rsid w:val="00E53ADC"/>
    <w:rsid w:val="00E704B9"/>
    <w:rsid w:val="00E734A4"/>
    <w:rsid w:val="00EC3304"/>
    <w:rsid w:val="00EC4D1A"/>
    <w:rsid w:val="00ED0023"/>
    <w:rsid w:val="00ED6335"/>
    <w:rsid w:val="00EE04DB"/>
    <w:rsid w:val="00F01F60"/>
    <w:rsid w:val="00F133E4"/>
    <w:rsid w:val="00F15783"/>
    <w:rsid w:val="00F17697"/>
    <w:rsid w:val="00F21A5C"/>
    <w:rsid w:val="00F37E70"/>
    <w:rsid w:val="00F50EF2"/>
    <w:rsid w:val="00F8345A"/>
    <w:rsid w:val="00F96E1E"/>
    <w:rsid w:val="00F97A13"/>
    <w:rsid w:val="00FB229E"/>
    <w:rsid w:val="00FD11DB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66063"/>
  <w15:docId w15:val="{EA4D81BC-A32D-47A8-B89F-DA9585D5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A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NoSpacing">
    <w:name w:val="No Spacing"/>
    <w:uiPriority w:val="1"/>
    <w:qFormat/>
    <w:rsid w:val="00C325D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Carney</cp:lastModifiedBy>
  <cp:revision>2</cp:revision>
  <cp:lastPrinted>2014-05-12T17:33:00Z</cp:lastPrinted>
  <dcterms:created xsi:type="dcterms:W3CDTF">2022-05-13T00:53:00Z</dcterms:created>
  <dcterms:modified xsi:type="dcterms:W3CDTF">2022-05-13T00:53:00Z</dcterms:modified>
</cp:coreProperties>
</file>