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78D75BD3" w14:textId="77777777" w:rsidR="00923285" w:rsidRDefault="00923285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5243531"/>
      <w:bookmarkStart w:id="1" w:name="_Hlk506812144"/>
      <w:r w:rsidRPr="00923285">
        <w:rPr>
          <w:bCs/>
          <w:sz w:val="40"/>
          <w:szCs w:val="40"/>
        </w:rPr>
        <w:t>Teaching AAC Vocabulary using the Icon Family Approach</w:t>
      </w:r>
    </w:p>
    <w:p w14:paraId="4F504C1E" w14:textId="08838D40" w:rsidR="00907BAC" w:rsidRPr="00595D5B" w:rsidRDefault="003470C2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April </w:t>
      </w:r>
      <w:r w:rsidR="00923285">
        <w:rPr>
          <w:bCs/>
          <w:sz w:val="40"/>
          <w:szCs w:val="40"/>
        </w:rPr>
        <w:t>26</w:t>
      </w:r>
      <w:r w:rsidR="00D45398" w:rsidRPr="00D45398">
        <w:rPr>
          <w:bCs/>
          <w:sz w:val="40"/>
          <w:szCs w:val="40"/>
        </w:rPr>
        <w:t>, 2022</w:t>
      </w:r>
      <w:bookmarkEnd w:id="0"/>
      <w:r w:rsidR="00907BAC">
        <w:rPr>
          <w:bCs/>
          <w:sz w:val="40"/>
          <w:szCs w:val="40"/>
        </w:rPr>
        <w:tab/>
      </w:r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3962137" w14:textId="77777777" w:rsidR="00923285" w:rsidRDefault="00923285" w:rsidP="00923285">
      <w:pPr>
        <w:pStyle w:val="Title"/>
        <w:ind w:left="-90" w:right="-270"/>
        <w:rPr>
          <w:bCs/>
          <w:sz w:val="40"/>
          <w:szCs w:val="40"/>
        </w:rPr>
      </w:pPr>
      <w:r w:rsidRPr="00923285">
        <w:rPr>
          <w:bCs/>
          <w:sz w:val="40"/>
          <w:szCs w:val="40"/>
        </w:rPr>
        <w:lastRenderedPageBreak/>
        <w:t>Teaching AAC Vocabulary using the Icon Family Approach</w:t>
      </w:r>
    </w:p>
    <w:p w14:paraId="7F375996" w14:textId="77777777" w:rsidR="00923285" w:rsidRDefault="00923285" w:rsidP="00923285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>April 26</w:t>
      </w:r>
      <w:r w:rsidRPr="00D45398">
        <w:rPr>
          <w:bCs/>
          <w:sz w:val="40"/>
          <w:szCs w:val="40"/>
        </w:rPr>
        <w:t>, 2022</w:t>
      </w:r>
    </w:p>
    <w:p w14:paraId="1CE93FED" w14:textId="0C1E3DD9" w:rsidR="00124040" w:rsidRPr="004908DC" w:rsidRDefault="00A02785" w:rsidP="00923285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A24392" w14:textId="77777777" w:rsidR="00923285" w:rsidRPr="00923285" w:rsidRDefault="00923285" w:rsidP="00923285">
      <w:pPr>
        <w:pStyle w:val="ListParagraph"/>
        <w:numPr>
          <w:ilvl w:val="0"/>
          <w:numId w:val="43"/>
        </w:numPr>
        <w:spacing w:line="259" w:lineRule="auto"/>
        <w:contextualSpacing/>
        <w:jc w:val="both"/>
      </w:pPr>
      <w:r w:rsidRPr="00923285">
        <w:t xml:space="preserve">Which of the following is NOT one of the steps in the Icon Family Approach for teaching vocabulary to someone using a </w:t>
      </w:r>
      <w:proofErr w:type="spellStart"/>
      <w:r w:rsidRPr="00923285">
        <w:t>Minspeak</w:t>
      </w:r>
      <w:proofErr w:type="spellEnd"/>
      <w:r w:rsidRPr="00923285">
        <w:rPr>
          <w:rFonts w:cstheme="minorHAnsi"/>
        </w:rPr>
        <w:t>®</w:t>
      </w:r>
      <w:r w:rsidRPr="00923285">
        <w:t xml:space="preserve"> system, such as the UNITY</w:t>
      </w:r>
      <w:r w:rsidRPr="00923285">
        <w:rPr>
          <w:rFonts w:cstheme="minorHAnsi"/>
        </w:rPr>
        <w:t>®</w:t>
      </w:r>
      <w:r w:rsidRPr="00923285">
        <w:t xml:space="preserve"> program?</w:t>
      </w:r>
    </w:p>
    <w:p w14:paraId="3A06EEF6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line="259" w:lineRule="auto"/>
        <w:contextualSpacing/>
        <w:jc w:val="both"/>
      </w:pPr>
      <w:r w:rsidRPr="00923285">
        <w:t>Collect icon props</w:t>
      </w:r>
    </w:p>
    <w:p w14:paraId="370A32AD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line="259" w:lineRule="auto"/>
        <w:contextualSpacing/>
        <w:jc w:val="both"/>
      </w:pPr>
      <w:r w:rsidRPr="00923285">
        <w:t>Identify high value icons</w:t>
      </w:r>
    </w:p>
    <w:p w14:paraId="1D46F27D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line="259" w:lineRule="auto"/>
        <w:contextualSpacing/>
        <w:jc w:val="both"/>
      </w:pPr>
      <w:r w:rsidRPr="00923285">
        <w:t>Support authentic goals</w:t>
      </w:r>
    </w:p>
    <w:p w14:paraId="45D15E81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line="259" w:lineRule="auto"/>
        <w:contextualSpacing/>
        <w:jc w:val="both"/>
      </w:pPr>
      <w:r w:rsidRPr="00923285">
        <w:t xml:space="preserve">Determine candidacy for a </w:t>
      </w:r>
      <w:proofErr w:type="spellStart"/>
      <w:r w:rsidRPr="00923285">
        <w:t>Minspeak</w:t>
      </w:r>
      <w:proofErr w:type="spellEnd"/>
      <w:r w:rsidRPr="00923285">
        <w:rPr>
          <w:rFonts w:cstheme="minorHAnsi"/>
        </w:rPr>
        <w:t>®</w:t>
      </w:r>
      <w:r w:rsidRPr="00923285">
        <w:t xml:space="preserve"> program.</w:t>
      </w:r>
    </w:p>
    <w:p w14:paraId="0C236471" w14:textId="77777777" w:rsidR="00923285" w:rsidRPr="00923285" w:rsidRDefault="00923285" w:rsidP="00923285">
      <w:pPr>
        <w:pStyle w:val="ListParagraph"/>
        <w:numPr>
          <w:ilvl w:val="0"/>
          <w:numId w:val="43"/>
        </w:numPr>
        <w:spacing w:after="160" w:line="259" w:lineRule="auto"/>
        <w:contextualSpacing/>
      </w:pPr>
      <w:r w:rsidRPr="00923285">
        <w:t xml:space="preserve">Which of the following is a definition of an “icon family” in a </w:t>
      </w:r>
      <w:proofErr w:type="spellStart"/>
      <w:r w:rsidRPr="00923285">
        <w:t>Minspeak</w:t>
      </w:r>
      <w:proofErr w:type="spellEnd"/>
      <w:r w:rsidRPr="00923285">
        <w:rPr>
          <w:rFonts w:cstheme="minorHAnsi"/>
        </w:rPr>
        <w:t>®</w:t>
      </w:r>
      <w:r w:rsidRPr="00923285">
        <w:t xml:space="preserve"> system, such as the UNITY</w:t>
      </w:r>
      <w:r w:rsidRPr="00923285">
        <w:rPr>
          <w:rFonts w:cstheme="minorHAnsi"/>
        </w:rPr>
        <w:t>®</w:t>
      </w:r>
      <w:r w:rsidRPr="00923285">
        <w:t xml:space="preserve"> program?</w:t>
      </w:r>
    </w:p>
    <w:p w14:paraId="44D0F3E7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923285">
        <w:t xml:space="preserve">An Icon Family is any group of words that is coded with a specific icon somewhere in the icon sequence. </w:t>
      </w:r>
    </w:p>
    <w:p w14:paraId="1F29CF3E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923285">
        <w:t>An Icon Family is any group of words that starts with the same letter.</w:t>
      </w:r>
    </w:p>
    <w:p w14:paraId="22004DB3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923285">
        <w:t>An Icon Family is any group of words that is coded with an icon as the key (first or last) icon in the sequence.</w:t>
      </w:r>
    </w:p>
    <w:p w14:paraId="00B18D25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923285">
        <w:t>An Icon Family is any group of words that has similar sounds regardless of spelling (e.g., run, one, son)</w:t>
      </w:r>
    </w:p>
    <w:p w14:paraId="36807200" w14:textId="77777777" w:rsidR="00923285" w:rsidRPr="00923285" w:rsidRDefault="00923285" w:rsidP="00923285">
      <w:pPr>
        <w:pStyle w:val="ListParagraph"/>
        <w:numPr>
          <w:ilvl w:val="0"/>
          <w:numId w:val="43"/>
        </w:numPr>
        <w:spacing w:after="160" w:line="259" w:lineRule="auto"/>
        <w:contextualSpacing/>
      </w:pPr>
      <w:r w:rsidRPr="00923285">
        <w:t>Which of the following best describes the process of authoring an icon family story, as described in this presentation?</w:t>
      </w:r>
    </w:p>
    <w:p w14:paraId="78A22E42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923285">
        <w:t>For each icon, write a generic story about the icon.  Each story could be used with any student.</w:t>
      </w:r>
    </w:p>
    <w:p w14:paraId="00D5917E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923285">
        <w:t>For each icon, write one or more stories in collaboration with the student and/or family.  Each story should be personal to the student’s life.</w:t>
      </w:r>
    </w:p>
    <w:p w14:paraId="1C3B3776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923285">
        <w:t>For each icon, find a commercially available book and modify it to use during icon family lessons.</w:t>
      </w:r>
    </w:p>
    <w:p w14:paraId="26CB758C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923285">
        <w:t>For 10 icons, assign the parents the task of writing the icon family story for their child.</w:t>
      </w:r>
    </w:p>
    <w:p w14:paraId="66694C5E" w14:textId="77777777" w:rsidR="00923285" w:rsidRPr="00923285" w:rsidRDefault="00923285" w:rsidP="00923285">
      <w:pPr>
        <w:pStyle w:val="ListParagraph"/>
        <w:numPr>
          <w:ilvl w:val="0"/>
          <w:numId w:val="43"/>
        </w:numPr>
        <w:spacing w:after="160" w:line="259" w:lineRule="auto"/>
        <w:contextualSpacing/>
      </w:pPr>
      <w:r w:rsidRPr="00923285">
        <w:t>Which of the following is a benefit of promoting “Family Fun Time” activities with families to help their child learn vocabulary?</w:t>
      </w:r>
    </w:p>
    <w:p w14:paraId="70A3A5CC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923285">
        <w:t>The activities bring learning into everyday activities of the home, drawing in more members of the family.</w:t>
      </w:r>
    </w:p>
    <w:p w14:paraId="511C7DFE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923285">
        <w:t>The activities help their children complete homework assigned by the classroom teacher.</w:t>
      </w:r>
    </w:p>
    <w:p w14:paraId="4D1A4EEA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923285">
        <w:t>The activities are aligned with Common Core curriculum standards.</w:t>
      </w:r>
    </w:p>
    <w:p w14:paraId="05525874" w14:textId="77777777" w:rsidR="00923285" w:rsidRPr="00923285" w:rsidRDefault="00923285" w:rsidP="00923285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923285">
        <w:t>The activities promote learning of family names in all activities.</w:t>
      </w:r>
    </w:p>
    <w:p w14:paraId="5E172910" w14:textId="77777777" w:rsidR="00A76095" w:rsidRPr="00A76095" w:rsidRDefault="00A76095" w:rsidP="00A76095">
      <w:pPr>
        <w:jc w:val="center"/>
        <w:rPr>
          <w:rFonts w:ascii="Calibri" w:eastAsia="MS Mincho" w:hAnsi="Calibri" w:cs="Arial"/>
        </w:rPr>
      </w:pPr>
    </w:p>
    <w:p w14:paraId="49B02528" w14:textId="2792938A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FF4"/>
    <w:multiLevelType w:val="hybridMultilevel"/>
    <w:tmpl w:val="6438361A"/>
    <w:lvl w:ilvl="0" w:tplc="925E8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419572F"/>
    <w:multiLevelType w:val="hybridMultilevel"/>
    <w:tmpl w:val="E130A3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6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9" w15:restartNumberingAfterBreak="0">
    <w:nsid w:val="14386887"/>
    <w:multiLevelType w:val="hybridMultilevel"/>
    <w:tmpl w:val="DEE6B1FC"/>
    <w:lvl w:ilvl="0" w:tplc="5AD63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C7898"/>
    <w:multiLevelType w:val="hybridMultilevel"/>
    <w:tmpl w:val="1A9E7CF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C82BF3"/>
    <w:multiLevelType w:val="hybridMultilevel"/>
    <w:tmpl w:val="2B442040"/>
    <w:lvl w:ilvl="0" w:tplc="1C3C8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8" w15:restartNumberingAfterBreak="0">
    <w:nsid w:val="30BD7F0B"/>
    <w:multiLevelType w:val="hybridMultilevel"/>
    <w:tmpl w:val="7822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01AD8"/>
    <w:multiLevelType w:val="hybridMultilevel"/>
    <w:tmpl w:val="428C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7163B"/>
    <w:multiLevelType w:val="hybridMultilevel"/>
    <w:tmpl w:val="C5D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26143F7"/>
    <w:multiLevelType w:val="hybridMultilevel"/>
    <w:tmpl w:val="865E626C"/>
    <w:lvl w:ilvl="0" w:tplc="CDF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F32647"/>
    <w:multiLevelType w:val="hybridMultilevel"/>
    <w:tmpl w:val="54BE6D04"/>
    <w:lvl w:ilvl="0" w:tplc="B0B48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9A65A5"/>
    <w:multiLevelType w:val="hybridMultilevel"/>
    <w:tmpl w:val="C0D4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69E65A00"/>
    <w:multiLevelType w:val="hybridMultilevel"/>
    <w:tmpl w:val="F056C7F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3"/>
  </w:num>
  <w:num w:numId="2">
    <w:abstractNumId w:val="13"/>
    <w:lvlOverride w:ilvl="0">
      <w:startOverride w:val="5"/>
    </w:lvlOverride>
  </w:num>
  <w:num w:numId="3">
    <w:abstractNumId w:val="1"/>
  </w:num>
  <w:num w:numId="4">
    <w:abstractNumId w:val="34"/>
  </w:num>
  <w:num w:numId="5">
    <w:abstractNumId w:val="5"/>
  </w:num>
  <w:num w:numId="6">
    <w:abstractNumId w:val="33"/>
  </w:num>
  <w:num w:numId="7">
    <w:abstractNumId w:val="17"/>
  </w:num>
  <w:num w:numId="8">
    <w:abstractNumId w:val="35"/>
  </w:num>
  <w:num w:numId="9">
    <w:abstractNumId w:val="36"/>
  </w:num>
  <w:num w:numId="10">
    <w:abstractNumId w:val="3"/>
  </w:num>
  <w:num w:numId="11">
    <w:abstractNumId w:val="40"/>
  </w:num>
  <w:num w:numId="12">
    <w:abstractNumId w:val="21"/>
  </w:num>
  <w:num w:numId="13">
    <w:abstractNumId w:val="32"/>
  </w:num>
  <w:num w:numId="14">
    <w:abstractNumId w:val="38"/>
  </w:num>
  <w:num w:numId="15">
    <w:abstractNumId w:val="41"/>
  </w:num>
  <w:num w:numId="16">
    <w:abstractNumId w:val="30"/>
  </w:num>
  <w:num w:numId="17">
    <w:abstractNumId w:val="27"/>
  </w:num>
  <w:num w:numId="18">
    <w:abstractNumId w:val="8"/>
  </w:num>
  <w:num w:numId="19">
    <w:abstractNumId w:val="37"/>
  </w:num>
  <w:num w:numId="20">
    <w:abstractNumId w:val="23"/>
  </w:num>
  <w:num w:numId="21">
    <w:abstractNumId w:val="11"/>
  </w:num>
  <w:num w:numId="22">
    <w:abstractNumId w:val="6"/>
  </w:num>
  <w:num w:numId="23">
    <w:abstractNumId w:val="14"/>
  </w:num>
  <w:num w:numId="24">
    <w:abstractNumId w:val="39"/>
  </w:num>
  <w:num w:numId="25">
    <w:abstractNumId w:val="22"/>
  </w:num>
  <w:num w:numId="26">
    <w:abstractNumId w:val="15"/>
  </w:num>
  <w:num w:numId="27">
    <w:abstractNumId w:val="4"/>
  </w:num>
  <w:num w:numId="28">
    <w:abstractNumId w:val="7"/>
  </w:num>
  <w:num w:numId="29">
    <w:abstractNumId w:val="12"/>
  </w:num>
  <w:num w:numId="30">
    <w:abstractNumId w:val="2"/>
  </w:num>
  <w:num w:numId="31">
    <w:abstractNumId w:val="31"/>
  </w:num>
  <w:num w:numId="32">
    <w:abstractNumId w:val="10"/>
  </w:num>
  <w:num w:numId="33">
    <w:abstractNumId w:val="26"/>
  </w:num>
  <w:num w:numId="34">
    <w:abstractNumId w:val="29"/>
  </w:num>
  <w:num w:numId="35">
    <w:abstractNumId w:val="28"/>
  </w:num>
  <w:num w:numId="36">
    <w:abstractNumId w:val="18"/>
  </w:num>
  <w:num w:numId="37">
    <w:abstractNumId w:val="19"/>
  </w:num>
  <w:num w:numId="38">
    <w:abstractNumId w:val="24"/>
  </w:num>
  <w:num w:numId="39">
    <w:abstractNumId w:val="9"/>
  </w:num>
  <w:num w:numId="40">
    <w:abstractNumId w:val="16"/>
  </w:num>
  <w:num w:numId="41">
    <w:abstractNumId w:val="0"/>
  </w:num>
  <w:num w:numId="42">
    <w:abstractNumId w:val="25"/>
  </w:num>
  <w:num w:numId="4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0C2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3285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14BD8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2022-03-08T20:56:00Z</dcterms:created>
  <dcterms:modified xsi:type="dcterms:W3CDTF">2022-03-08T20:56:00Z</dcterms:modified>
</cp:coreProperties>
</file>