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CD32130" w14:textId="7B909060" w:rsidR="004439E7" w:rsidRDefault="00A729CC" w:rsidP="006660BF">
      <w:pPr>
        <w:jc w:val="center"/>
        <w:rPr>
          <w:b/>
          <w:sz w:val="36"/>
          <w:szCs w:val="36"/>
        </w:rPr>
      </w:pPr>
      <w:bookmarkStart w:id="0" w:name="_Hlk52970740"/>
      <w:bookmarkStart w:id="1" w:name="_Hlk92828061"/>
      <w:r>
        <w:rPr>
          <w:b/>
          <w:sz w:val="36"/>
          <w:szCs w:val="36"/>
        </w:rPr>
        <w:t xml:space="preserve">Now You’re Talking: Learning the </w:t>
      </w:r>
      <w:r w:rsidR="00340859">
        <w:rPr>
          <w:b/>
          <w:sz w:val="36"/>
          <w:szCs w:val="36"/>
        </w:rPr>
        <w:t>UNIDAD</w:t>
      </w:r>
      <w:r>
        <w:rPr>
          <w:b/>
          <w:sz w:val="36"/>
          <w:szCs w:val="36"/>
        </w:rPr>
        <w:t xml:space="preserve"> Language System</w:t>
      </w:r>
    </w:p>
    <w:p w14:paraId="03DCF174" w14:textId="4D6CD1C7" w:rsidR="0009501C" w:rsidRDefault="00340859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9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1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71825845" w14:textId="6DEE9871" w:rsidR="00A729CC" w:rsidRDefault="00A729CC" w:rsidP="00A72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Now You’re Talking: Learning the </w:t>
      </w:r>
      <w:r w:rsidR="00340859">
        <w:rPr>
          <w:b/>
          <w:sz w:val="36"/>
          <w:szCs w:val="36"/>
        </w:rPr>
        <w:t>UNIDAD</w:t>
      </w:r>
      <w:r>
        <w:rPr>
          <w:b/>
          <w:sz w:val="36"/>
          <w:szCs w:val="36"/>
        </w:rPr>
        <w:t xml:space="preserve"> Language System</w:t>
      </w:r>
    </w:p>
    <w:p w14:paraId="30813E1D" w14:textId="0A9CB6F7" w:rsidR="00A729CC" w:rsidRDefault="00340859" w:rsidP="00A729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9</w:t>
      </w:r>
      <w:r w:rsidR="00A729CC">
        <w:rPr>
          <w:b/>
          <w:sz w:val="36"/>
          <w:szCs w:val="36"/>
        </w:rPr>
        <w:t>, 2022</w:t>
      </w:r>
    </w:p>
    <w:p w14:paraId="69389980" w14:textId="77777777" w:rsidR="00A729CC" w:rsidRPr="005E7B78" w:rsidRDefault="00A729CC" w:rsidP="00A729CC">
      <w:pPr>
        <w:jc w:val="center"/>
        <w:rPr>
          <w:sz w:val="14"/>
        </w:rPr>
      </w:pP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2C89E9EE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The UNIDAD® vocabulary is organized in patterns in which the background colors indicate the parts of speech.  A green colored key indicates which part of speech?</w:t>
      </w:r>
    </w:p>
    <w:p w14:paraId="41E026D4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Adjective</w:t>
      </w:r>
    </w:p>
    <w:p w14:paraId="4F3E64E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27B22CF1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Pronoun</w:t>
      </w:r>
    </w:p>
    <w:p w14:paraId="7972DB6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46583E62" w14:textId="77777777" w:rsidR="00340859" w:rsidRPr="008A777C" w:rsidRDefault="00340859" w:rsidP="00340859">
      <w:pPr>
        <w:rPr>
          <w:rFonts w:asciiTheme="majorHAnsi" w:hAnsiTheme="majorHAnsi"/>
        </w:rPr>
      </w:pPr>
    </w:p>
    <w:p w14:paraId="425E1D87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Which of the following is a therapeutic tool designed to teach new vocabulary within the UNIDAD 28, 36, 60, and 84 vocabularies?</w:t>
      </w:r>
    </w:p>
    <w:p w14:paraId="2F9F9B6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1919DD0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Activity Sets</w:t>
      </w:r>
    </w:p>
    <w:p w14:paraId="1041B6EE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Toolbox restrictions</w:t>
      </w:r>
    </w:p>
    <w:p w14:paraId="44138A53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3CAE5F08" w14:textId="77777777" w:rsidR="00340859" w:rsidRPr="008A777C" w:rsidRDefault="00340859" w:rsidP="00340859">
      <w:pPr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 </w:t>
      </w:r>
    </w:p>
    <w:p w14:paraId="08807753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Every word in the UNIDAD 84 vocabulary can be accessed starting with a:</w:t>
      </w:r>
    </w:p>
    <w:p w14:paraId="436E4E38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Fringe icon</w:t>
      </w:r>
    </w:p>
    <w:p w14:paraId="79BB947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Core icon</w:t>
      </w:r>
    </w:p>
    <w:p w14:paraId="2C3C203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Verb</w:t>
      </w:r>
    </w:p>
    <w:p w14:paraId="19AD407E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Category noun</w:t>
      </w:r>
    </w:p>
    <w:p w14:paraId="268FD913" w14:textId="77777777" w:rsidR="00340859" w:rsidRPr="008A777C" w:rsidRDefault="00340859" w:rsidP="00340859">
      <w:pPr>
        <w:rPr>
          <w:rFonts w:asciiTheme="majorHAnsi" w:hAnsiTheme="majorHAnsi"/>
        </w:rPr>
      </w:pPr>
    </w:p>
    <w:p w14:paraId="77876353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 xml:space="preserve">A tool that can be used to search for a word in the vocabulary is known as </w:t>
      </w:r>
    </w:p>
    <w:p w14:paraId="1FFA548D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Vocabulary Builder</w:t>
      </w:r>
    </w:p>
    <w:p w14:paraId="618A6031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Settings</w:t>
      </w:r>
    </w:p>
    <w:p w14:paraId="14990FC5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Word Finder</w:t>
      </w:r>
    </w:p>
    <w:p w14:paraId="4EFEB57C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/>
        </w:rPr>
      </w:pPr>
      <w:r w:rsidRPr="008A777C">
        <w:rPr>
          <w:rFonts w:asciiTheme="majorHAnsi" w:hAnsiTheme="majorHAnsi"/>
        </w:rPr>
        <w:t>Embellished icons</w:t>
      </w:r>
    </w:p>
    <w:p w14:paraId="1C852360" w14:textId="77777777" w:rsidR="00340859" w:rsidRPr="008A777C" w:rsidRDefault="00340859" w:rsidP="00340859">
      <w:pPr>
        <w:rPr>
          <w:rFonts w:asciiTheme="majorHAnsi" w:hAnsiTheme="majorHAnsi" w:cs="Segoe UI"/>
          <w:color w:val="212121"/>
        </w:rPr>
      </w:pPr>
    </w:p>
    <w:p w14:paraId="3AAADEBC" w14:textId="77777777" w:rsidR="00340859" w:rsidRPr="008A777C" w:rsidRDefault="00340859" w:rsidP="00340859">
      <w:pPr>
        <w:pStyle w:val="ListParagraph"/>
        <w:numPr>
          <w:ilvl w:val="0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 xml:space="preserve">Which of the following is a strategy that can be used to select target vocabulary for any </w:t>
      </w:r>
      <w:proofErr w:type="gramStart"/>
      <w:r w:rsidRPr="008A777C">
        <w:rPr>
          <w:rFonts w:asciiTheme="majorHAnsi" w:hAnsiTheme="majorHAnsi" w:cs="Segoe UI"/>
          <w:color w:val="212121"/>
        </w:rPr>
        <w:t>activity.</w:t>
      </w:r>
      <w:proofErr w:type="gramEnd"/>
      <w:r w:rsidRPr="008A777C">
        <w:rPr>
          <w:rFonts w:asciiTheme="majorHAnsi" w:hAnsiTheme="majorHAnsi" w:cs="Segoe UI"/>
          <w:color w:val="212121"/>
        </w:rPr>
        <w:t xml:space="preserve">  </w:t>
      </w:r>
    </w:p>
    <w:p w14:paraId="482FA95D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Dame 5</w:t>
      </w:r>
    </w:p>
    <w:p w14:paraId="6781312B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Quest</w:t>
      </w:r>
    </w:p>
    <w:p w14:paraId="62483D66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Blast</w:t>
      </w:r>
    </w:p>
    <w:p w14:paraId="086858C9" w14:textId="77777777" w:rsidR="00340859" w:rsidRPr="008A777C" w:rsidRDefault="00340859" w:rsidP="00340859">
      <w:pPr>
        <w:pStyle w:val="ListParagraph"/>
        <w:numPr>
          <w:ilvl w:val="1"/>
          <w:numId w:val="33"/>
        </w:numPr>
        <w:contextualSpacing/>
        <w:rPr>
          <w:rFonts w:asciiTheme="majorHAnsi" w:hAnsiTheme="majorHAnsi" w:cs="Segoe UI"/>
          <w:color w:val="212121"/>
        </w:rPr>
      </w:pPr>
      <w:r w:rsidRPr="008A777C">
        <w:rPr>
          <w:rFonts w:asciiTheme="majorHAnsi" w:hAnsiTheme="majorHAnsi" w:cs="Segoe UI"/>
          <w:color w:val="212121"/>
        </w:rPr>
        <w:t>Vocabulary Builder</w:t>
      </w:r>
    </w:p>
    <w:p w14:paraId="2622CB9F" w14:textId="77777777" w:rsidR="00340859" w:rsidRPr="008A777C" w:rsidRDefault="00340859" w:rsidP="00340859">
      <w:pPr>
        <w:rPr>
          <w:rFonts w:asciiTheme="majorHAnsi" w:hAnsiTheme="majorHAnsi"/>
        </w:rPr>
      </w:pPr>
      <w:r w:rsidRPr="008A777C">
        <w:rPr>
          <w:rFonts w:cs="Calibri"/>
          <w:color w:val="000000"/>
        </w:rPr>
        <w:t>   </w:t>
      </w: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A729CC">
          <w:type w:val="continuous"/>
          <w:pgSz w:w="12240" w:h="15840"/>
          <w:pgMar w:top="45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4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27"/>
  </w:num>
  <w:num w:numId="12">
    <w:abstractNumId w:val="13"/>
  </w:num>
  <w:num w:numId="13">
    <w:abstractNumId w:val="25"/>
  </w:num>
  <w:num w:numId="14">
    <w:abstractNumId w:val="16"/>
  </w:num>
  <w:num w:numId="15">
    <w:abstractNumId w:val="8"/>
    <w:lvlOverride w:ilvl="0">
      <w:startOverride w:val="7"/>
    </w:lvlOverride>
  </w:num>
  <w:num w:numId="16">
    <w:abstractNumId w:val="20"/>
  </w:num>
  <w:num w:numId="17">
    <w:abstractNumId w:val="8"/>
    <w:lvlOverride w:ilvl="0">
      <w:startOverride w:val="5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8"/>
  </w:num>
  <w:num w:numId="22">
    <w:abstractNumId w:val="23"/>
  </w:num>
  <w:num w:numId="23">
    <w:abstractNumId w:val="21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4085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2022-01-12T02:20:00Z</dcterms:created>
  <dcterms:modified xsi:type="dcterms:W3CDTF">2022-01-12T02:20:00Z</dcterms:modified>
</cp:coreProperties>
</file>