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16773C8D" w14:textId="77777777" w:rsidR="00E0511F" w:rsidRDefault="00E0511F">
      <w:pPr>
        <w:jc w:val="center"/>
        <w:rPr>
          <w:b/>
          <w:sz w:val="32"/>
        </w:rPr>
      </w:pPr>
      <w:bookmarkStart w:id="0" w:name="_Hlk63772778"/>
      <w:r w:rsidRPr="00E0511F">
        <w:rPr>
          <w:b/>
          <w:sz w:val="32"/>
        </w:rPr>
        <w:t xml:space="preserve">AAC Intervention: An Overview of Speech Generating Devices, Feature </w:t>
      </w:r>
      <w:proofErr w:type="gramStart"/>
      <w:r w:rsidRPr="00E0511F">
        <w:rPr>
          <w:b/>
          <w:sz w:val="32"/>
        </w:rPr>
        <w:t>Matching</w:t>
      </w:r>
      <w:proofErr w:type="gramEnd"/>
      <w:r w:rsidRPr="00E0511F">
        <w:rPr>
          <w:b/>
          <w:sz w:val="32"/>
        </w:rPr>
        <w:t xml:space="preserve"> and the Funding Process</w:t>
      </w:r>
    </w:p>
    <w:p w14:paraId="517ECF38" w14:textId="650D00D3" w:rsidR="00C271CF" w:rsidRDefault="00E051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5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7282F2B0" w14:textId="77777777" w:rsidR="00E0511F" w:rsidRPr="00E0511F" w:rsidRDefault="00E0511F" w:rsidP="00E0511F">
      <w:pPr>
        <w:jc w:val="center"/>
        <w:rPr>
          <w:b/>
          <w:sz w:val="32"/>
        </w:rPr>
      </w:pPr>
      <w:r w:rsidRPr="00E0511F">
        <w:rPr>
          <w:b/>
          <w:sz w:val="32"/>
        </w:rPr>
        <w:lastRenderedPageBreak/>
        <w:t xml:space="preserve">AAC Intervention: An Overview of Speech Generating Devices, Feature </w:t>
      </w:r>
      <w:proofErr w:type="gramStart"/>
      <w:r w:rsidRPr="00E0511F">
        <w:rPr>
          <w:b/>
          <w:sz w:val="32"/>
        </w:rPr>
        <w:t>Matching</w:t>
      </w:r>
      <w:proofErr w:type="gramEnd"/>
      <w:r w:rsidRPr="00E0511F">
        <w:rPr>
          <w:b/>
          <w:sz w:val="32"/>
        </w:rPr>
        <w:t xml:space="preserve"> and the Funding Process</w:t>
      </w:r>
    </w:p>
    <w:p w14:paraId="24A54545" w14:textId="77777777" w:rsidR="00E0511F" w:rsidRPr="00E0511F" w:rsidRDefault="00E0511F" w:rsidP="00E0511F">
      <w:pPr>
        <w:jc w:val="center"/>
        <w:rPr>
          <w:b/>
          <w:bCs/>
          <w:sz w:val="32"/>
        </w:rPr>
      </w:pPr>
      <w:r w:rsidRPr="00E0511F">
        <w:rPr>
          <w:b/>
          <w:bCs/>
          <w:sz w:val="32"/>
        </w:rPr>
        <w:t>August 5,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36A4AB8C" w14:textId="087B44E8" w:rsidR="00E0511F" w:rsidRDefault="00E0511F" w:rsidP="00E0511F">
      <w:pPr>
        <w:pStyle w:val="ListParagraph"/>
        <w:numPr>
          <w:ilvl w:val="0"/>
          <w:numId w:val="5"/>
        </w:numPr>
        <w:suppressAutoHyphens w:val="0"/>
        <w:autoSpaceDN/>
        <w:spacing w:line="252" w:lineRule="auto"/>
        <w:contextualSpacing/>
        <w:textAlignment w:val="auto"/>
      </w:pPr>
      <w:r w:rsidRPr="00E0511F">
        <w:t xml:space="preserve">Name at least 3 communication software options available on TTMT’s </w:t>
      </w:r>
      <w:proofErr w:type="spellStart"/>
      <w:r w:rsidRPr="00E0511F">
        <w:t>Wego</w:t>
      </w:r>
      <w:proofErr w:type="spellEnd"/>
      <w:r w:rsidRPr="00E0511F">
        <w:t xml:space="preserve"> line of SGDs.</w:t>
      </w:r>
      <w:r w:rsidRPr="00E0511F">
        <w:br/>
      </w:r>
      <w:r w:rsidR="009D4AA2">
        <w:t xml:space="preserve">                                                        ____________________________</w:t>
      </w:r>
    </w:p>
    <w:p w14:paraId="7C0F3831" w14:textId="168347C0" w:rsidR="009D4AA2" w:rsidRDefault="009D4AA2" w:rsidP="009D4AA2">
      <w:pPr>
        <w:pStyle w:val="ListParagraph"/>
        <w:suppressAutoHyphens w:val="0"/>
        <w:autoSpaceDN/>
        <w:spacing w:line="252" w:lineRule="auto"/>
        <w:contextualSpacing/>
        <w:textAlignment w:val="auto"/>
      </w:pPr>
      <w:r>
        <w:t xml:space="preserve">                                                        ____________________________</w:t>
      </w:r>
    </w:p>
    <w:p w14:paraId="45645143" w14:textId="136DF7A0" w:rsidR="009D4AA2" w:rsidRDefault="009D4AA2" w:rsidP="009D4AA2">
      <w:pPr>
        <w:pStyle w:val="ListParagraph"/>
        <w:suppressAutoHyphens w:val="0"/>
        <w:autoSpaceDN/>
        <w:spacing w:line="252" w:lineRule="auto"/>
        <w:contextualSpacing/>
        <w:textAlignment w:val="auto"/>
      </w:pPr>
      <w:r>
        <w:t xml:space="preserve">                                                        ____________________________</w:t>
      </w:r>
    </w:p>
    <w:p w14:paraId="5B8B9A12" w14:textId="77777777" w:rsidR="009D4AA2" w:rsidRPr="00E0511F" w:rsidRDefault="009D4AA2" w:rsidP="009D4AA2">
      <w:pPr>
        <w:pStyle w:val="ListParagraph"/>
        <w:suppressAutoHyphens w:val="0"/>
        <w:autoSpaceDN/>
        <w:spacing w:line="252" w:lineRule="auto"/>
        <w:contextualSpacing/>
        <w:textAlignment w:val="auto"/>
      </w:pPr>
    </w:p>
    <w:p w14:paraId="6655F39F" w14:textId="06B5FF25" w:rsidR="00E0511F" w:rsidRDefault="00E0511F" w:rsidP="00E0511F">
      <w:pPr>
        <w:pStyle w:val="ListParagraph"/>
        <w:numPr>
          <w:ilvl w:val="0"/>
          <w:numId w:val="5"/>
        </w:numPr>
        <w:suppressAutoHyphens w:val="0"/>
        <w:autoSpaceDN/>
        <w:textAlignment w:val="auto"/>
      </w:pPr>
      <w:r w:rsidRPr="00E0511F">
        <w:t xml:space="preserve">Identify at least 3 of TTMT’s exclusive vocabulary sets available in </w:t>
      </w:r>
      <w:proofErr w:type="spellStart"/>
      <w:r w:rsidRPr="00E0511F">
        <w:t>TouchChat</w:t>
      </w:r>
      <w:proofErr w:type="spellEnd"/>
      <w:r w:rsidRPr="00E0511F">
        <w:t>, Grid for iPad, and Grid 3 that you learned about today.</w:t>
      </w:r>
      <w:r w:rsidRPr="00E0511F">
        <w:br/>
      </w:r>
      <w:r w:rsidR="009D4AA2">
        <w:t xml:space="preserve">                                                        ____________________________</w:t>
      </w:r>
    </w:p>
    <w:p w14:paraId="0F09D170" w14:textId="075FFD14" w:rsidR="009D4AA2" w:rsidRDefault="009D4AA2" w:rsidP="009D4AA2">
      <w:pPr>
        <w:pStyle w:val="ListParagraph"/>
        <w:suppressAutoHyphens w:val="0"/>
        <w:autoSpaceDN/>
        <w:ind w:left="3600"/>
        <w:textAlignment w:val="auto"/>
      </w:pPr>
      <w:r>
        <w:t xml:space="preserve">        ____________________________</w:t>
      </w:r>
    </w:p>
    <w:p w14:paraId="087CA21E" w14:textId="0AECAD01" w:rsidR="009D4AA2" w:rsidRDefault="009D4AA2" w:rsidP="009D4AA2">
      <w:pPr>
        <w:pStyle w:val="ListParagraph"/>
        <w:suppressAutoHyphens w:val="0"/>
        <w:autoSpaceDN/>
        <w:ind w:left="3600"/>
        <w:textAlignment w:val="auto"/>
      </w:pPr>
      <w:r>
        <w:t xml:space="preserve">        ____________________________</w:t>
      </w:r>
    </w:p>
    <w:p w14:paraId="34B5B610" w14:textId="77777777" w:rsidR="009D4AA2" w:rsidRPr="00E0511F" w:rsidRDefault="009D4AA2" w:rsidP="009D4AA2">
      <w:pPr>
        <w:pStyle w:val="ListParagraph"/>
        <w:suppressAutoHyphens w:val="0"/>
        <w:autoSpaceDN/>
        <w:ind w:left="3600"/>
        <w:textAlignment w:val="auto"/>
      </w:pPr>
    </w:p>
    <w:p w14:paraId="0A700BD5" w14:textId="77777777" w:rsidR="00E0511F" w:rsidRPr="00E0511F" w:rsidRDefault="00E0511F" w:rsidP="00E0511F">
      <w:pPr>
        <w:pStyle w:val="ListParagraph"/>
        <w:numPr>
          <w:ilvl w:val="0"/>
          <w:numId w:val="5"/>
        </w:numPr>
        <w:suppressAutoHyphens w:val="0"/>
        <w:autoSpaceDN/>
        <w:textAlignment w:val="auto"/>
      </w:pPr>
      <w:r w:rsidRPr="00E0511F">
        <w:t>Which items/paperwork are needed for TTMT to complete a coverage check?</w:t>
      </w:r>
    </w:p>
    <w:p w14:paraId="0782A188" w14:textId="77777777" w:rsidR="00E0511F" w:rsidRPr="00E0511F" w:rsidRDefault="00E0511F" w:rsidP="00E0511F">
      <w:pPr>
        <w:pStyle w:val="ListParagraph"/>
        <w:numPr>
          <w:ilvl w:val="1"/>
          <w:numId w:val="5"/>
        </w:numPr>
        <w:suppressAutoHyphens w:val="0"/>
        <w:autoSpaceDN/>
        <w:contextualSpacing/>
        <w:textAlignment w:val="auto"/>
      </w:pPr>
      <w:r w:rsidRPr="00E0511F">
        <w:t>Release of Information</w:t>
      </w:r>
    </w:p>
    <w:p w14:paraId="397B85E5" w14:textId="77777777" w:rsidR="00E0511F" w:rsidRPr="00E0511F" w:rsidRDefault="00E0511F" w:rsidP="00E0511F">
      <w:pPr>
        <w:pStyle w:val="ListParagraph"/>
        <w:numPr>
          <w:ilvl w:val="1"/>
          <w:numId w:val="5"/>
        </w:numPr>
        <w:suppressAutoHyphens w:val="0"/>
        <w:autoSpaceDN/>
        <w:contextualSpacing/>
        <w:textAlignment w:val="auto"/>
      </w:pPr>
      <w:r w:rsidRPr="00E0511F">
        <w:t>Insurance Cards</w:t>
      </w:r>
    </w:p>
    <w:p w14:paraId="52CC7177" w14:textId="77777777" w:rsidR="00E0511F" w:rsidRPr="00E0511F" w:rsidRDefault="00E0511F" w:rsidP="00E0511F">
      <w:pPr>
        <w:pStyle w:val="ListParagraph"/>
        <w:numPr>
          <w:ilvl w:val="1"/>
          <w:numId w:val="5"/>
        </w:numPr>
        <w:suppressAutoHyphens w:val="0"/>
        <w:autoSpaceDN/>
        <w:contextualSpacing/>
        <w:textAlignment w:val="auto"/>
      </w:pPr>
      <w:r w:rsidRPr="00E0511F">
        <w:t>Rental Agreement</w:t>
      </w:r>
    </w:p>
    <w:p w14:paraId="0829C2D1" w14:textId="77777777" w:rsidR="00E0511F" w:rsidRPr="00E0511F" w:rsidRDefault="00E0511F" w:rsidP="00E0511F">
      <w:pPr>
        <w:pStyle w:val="ListParagraph"/>
        <w:numPr>
          <w:ilvl w:val="1"/>
          <w:numId w:val="5"/>
        </w:numPr>
        <w:suppressAutoHyphens w:val="0"/>
        <w:autoSpaceDN/>
        <w:contextualSpacing/>
        <w:textAlignment w:val="auto"/>
        <w:rPr>
          <w:bCs/>
        </w:rPr>
      </w:pPr>
      <w:proofErr w:type="gramStart"/>
      <w:r w:rsidRPr="00E0511F">
        <w:rPr>
          <w:bCs/>
        </w:rPr>
        <w:t>All of</w:t>
      </w:r>
      <w:proofErr w:type="gramEnd"/>
      <w:r w:rsidRPr="00E0511F">
        <w:rPr>
          <w:bCs/>
        </w:rPr>
        <w:t xml:space="preserve"> the above</w:t>
      </w:r>
    </w:p>
    <w:p w14:paraId="45238492" w14:textId="019DB360" w:rsidR="00E0511F" w:rsidRPr="00E0511F" w:rsidRDefault="00E0511F" w:rsidP="00E0511F">
      <w:pPr>
        <w:pStyle w:val="ListParagraph"/>
        <w:numPr>
          <w:ilvl w:val="1"/>
          <w:numId w:val="5"/>
        </w:numPr>
        <w:suppressAutoHyphens w:val="0"/>
        <w:autoSpaceDN/>
        <w:contextualSpacing/>
        <w:textAlignment w:val="auto"/>
        <w:rPr>
          <w:bCs/>
        </w:rPr>
      </w:pPr>
      <w:r w:rsidRPr="00E0511F">
        <w:rPr>
          <w:bCs/>
        </w:rPr>
        <w:t>A and B</w:t>
      </w:r>
    </w:p>
    <w:p w14:paraId="7EA1BB2A" w14:textId="77777777" w:rsidR="00E0511F" w:rsidRPr="00E0511F" w:rsidRDefault="00E0511F" w:rsidP="00E0511F">
      <w:r w:rsidRPr="00E0511F">
        <w:t xml:space="preserve"> </w:t>
      </w:r>
    </w:p>
    <w:p w14:paraId="1D962A34" w14:textId="77777777" w:rsidR="00E0511F" w:rsidRPr="00E0511F" w:rsidRDefault="00E0511F" w:rsidP="00E0511F">
      <w:pPr>
        <w:pStyle w:val="ListParagraph"/>
        <w:numPr>
          <w:ilvl w:val="0"/>
          <w:numId w:val="5"/>
        </w:numPr>
        <w:suppressAutoHyphens w:val="0"/>
        <w:autoSpaceDN/>
        <w:spacing w:line="252" w:lineRule="auto"/>
        <w:contextualSpacing/>
        <w:textAlignment w:val="auto"/>
      </w:pPr>
      <w:r w:rsidRPr="00E0511F">
        <w:t>Which of the following will a coverage check help identify?</w:t>
      </w:r>
    </w:p>
    <w:p w14:paraId="24DDCEC1" w14:textId="77777777" w:rsidR="00E0511F" w:rsidRPr="00E0511F" w:rsidRDefault="00E0511F" w:rsidP="00E0511F">
      <w:pPr>
        <w:pStyle w:val="ListParagraph"/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</w:pPr>
      <w:r w:rsidRPr="00E0511F">
        <w:t>Expected OOP Cost</w:t>
      </w:r>
    </w:p>
    <w:p w14:paraId="6C518EFD" w14:textId="77777777" w:rsidR="00E0511F" w:rsidRPr="00E0511F" w:rsidRDefault="00E0511F" w:rsidP="00E0511F">
      <w:pPr>
        <w:pStyle w:val="ListParagraph"/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</w:pPr>
      <w:r w:rsidRPr="00E0511F">
        <w:t>Trial requirements</w:t>
      </w:r>
    </w:p>
    <w:p w14:paraId="0FE767B0" w14:textId="77777777" w:rsidR="00E0511F" w:rsidRPr="00E0511F" w:rsidRDefault="00E0511F" w:rsidP="00E0511F">
      <w:pPr>
        <w:pStyle w:val="ListParagraph"/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</w:pPr>
      <w:r w:rsidRPr="00E0511F">
        <w:t>Equipment exclusions</w:t>
      </w:r>
    </w:p>
    <w:p w14:paraId="3B819471" w14:textId="2131D22C" w:rsidR="00E0511F" w:rsidRPr="00E0511F" w:rsidRDefault="00E0511F" w:rsidP="00E0511F">
      <w:pPr>
        <w:pStyle w:val="ListParagraph"/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  <w:rPr>
          <w:color w:val="FF0000"/>
        </w:rPr>
      </w:pPr>
      <w:proofErr w:type="gramStart"/>
      <w:r w:rsidRPr="009D4AA2">
        <w:t>All of</w:t>
      </w:r>
      <w:proofErr w:type="gramEnd"/>
      <w:r w:rsidRPr="009D4AA2">
        <w:t xml:space="preserve"> the </w:t>
      </w:r>
      <w:r w:rsidRPr="00E0511F">
        <w:t>above</w:t>
      </w:r>
      <w:r w:rsidRPr="00E0511F">
        <w:rPr>
          <w:color w:val="FF0000"/>
        </w:rPr>
        <w:br/>
      </w:r>
    </w:p>
    <w:p w14:paraId="75289428" w14:textId="1EF8DA44" w:rsidR="00E0511F" w:rsidRPr="00E0511F" w:rsidRDefault="00E0511F" w:rsidP="00E0511F">
      <w:pPr>
        <w:pStyle w:val="ListParagraph"/>
        <w:numPr>
          <w:ilvl w:val="0"/>
          <w:numId w:val="5"/>
        </w:numPr>
        <w:suppressAutoHyphens w:val="0"/>
        <w:autoSpaceDN/>
        <w:spacing w:line="252" w:lineRule="auto"/>
        <w:textAlignment w:val="auto"/>
      </w:pPr>
      <w:r w:rsidRPr="00E0511F">
        <w:t>True</w:t>
      </w:r>
      <w:r w:rsidRPr="00E0511F">
        <w:rPr>
          <w:color w:val="FF0000"/>
        </w:rPr>
        <w:t xml:space="preserve"> </w:t>
      </w:r>
      <w:r w:rsidRPr="00E0511F">
        <w:t xml:space="preserve">or </w:t>
      </w:r>
      <w:r w:rsidRPr="00E0511F">
        <w:rPr>
          <w:bCs/>
        </w:rPr>
        <w:t>False</w:t>
      </w:r>
      <w:r w:rsidRPr="00E0511F">
        <w:t>:  A family may request a complimentary trial to be used at home for 1-4 weeks.</w:t>
      </w:r>
      <w:r w:rsidRPr="00E0511F">
        <w:br/>
      </w:r>
      <w:r w:rsidR="009D4AA2">
        <w:t xml:space="preserve">      _______True</w:t>
      </w:r>
      <w:r w:rsidR="009D4AA2">
        <w:tab/>
      </w:r>
      <w:r w:rsidR="009D4AA2">
        <w:tab/>
        <w:t>______False</w:t>
      </w:r>
      <w:r w:rsidRPr="00E0511F">
        <w:br/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1EB0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FA2E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E28FA"/>
    <w:rsid w:val="006700B8"/>
    <w:rsid w:val="006C1C4A"/>
    <w:rsid w:val="00745A9A"/>
    <w:rsid w:val="00782613"/>
    <w:rsid w:val="007C4127"/>
    <w:rsid w:val="009D4AA2"/>
    <w:rsid w:val="00B717B9"/>
    <w:rsid w:val="00BF093E"/>
    <w:rsid w:val="00C271CF"/>
    <w:rsid w:val="00D75DAB"/>
    <w:rsid w:val="00E0511F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2021-07-26T18:15:00Z</dcterms:created>
  <dcterms:modified xsi:type="dcterms:W3CDTF">2021-07-26T18:15:00Z</dcterms:modified>
</cp:coreProperties>
</file>