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21DDAB3B" w14:textId="77777777" w:rsidR="00807922" w:rsidRDefault="00807922" w:rsidP="001E6A20">
      <w:pPr>
        <w:jc w:val="center"/>
        <w:rPr>
          <w:b/>
          <w:sz w:val="36"/>
          <w:szCs w:val="36"/>
        </w:rPr>
      </w:pPr>
      <w:bookmarkStart w:id="0" w:name="_Hlk7444404"/>
      <w:bookmarkStart w:id="1" w:name="_Hlk508019037"/>
      <w:bookmarkStart w:id="2" w:name="_Hlk69894709"/>
      <w:r w:rsidRPr="00807922">
        <w:rPr>
          <w:b/>
          <w:sz w:val="36"/>
          <w:szCs w:val="36"/>
        </w:rPr>
        <w:t xml:space="preserve">Developing Language with People using </w:t>
      </w:r>
      <w:proofErr w:type="spellStart"/>
      <w:r w:rsidRPr="00807922">
        <w:rPr>
          <w:b/>
          <w:sz w:val="36"/>
          <w:szCs w:val="36"/>
        </w:rPr>
        <w:t>Minspeak</w:t>
      </w:r>
      <w:proofErr w:type="spellEnd"/>
      <w:r w:rsidRPr="00807922">
        <w:rPr>
          <w:b/>
          <w:sz w:val="36"/>
          <w:szCs w:val="36"/>
        </w:rPr>
        <w:t xml:space="preserve"> Systems</w:t>
      </w:r>
    </w:p>
    <w:p w14:paraId="160D4000" w14:textId="715183AC" w:rsidR="001E6A20" w:rsidRDefault="00807922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proofErr w:type="gramStart"/>
      <w:r>
        <w:rPr>
          <w:b/>
          <w:sz w:val="36"/>
          <w:szCs w:val="36"/>
        </w:rPr>
        <w:t>18-20</w:t>
      </w:r>
      <w:proofErr w:type="gramEnd"/>
      <w:r w:rsidR="006A5CC8">
        <w:rPr>
          <w:b/>
          <w:sz w:val="36"/>
          <w:szCs w:val="36"/>
        </w:rPr>
        <w:t xml:space="preserve"> 2021</w:t>
      </w:r>
      <w:bookmarkEnd w:id="2"/>
    </w:p>
    <w:bookmarkEnd w:id="0"/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3792D21C" w14:textId="77777777" w:rsidR="00807922" w:rsidRPr="00807922" w:rsidRDefault="00807922" w:rsidP="00807922">
      <w:pPr>
        <w:pStyle w:val="Title"/>
        <w:ind w:left="-720" w:right="-270"/>
        <w:rPr>
          <w:sz w:val="36"/>
          <w:szCs w:val="36"/>
        </w:rPr>
      </w:pPr>
      <w:r w:rsidRPr="00807922">
        <w:rPr>
          <w:sz w:val="36"/>
          <w:szCs w:val="36"/>
        </w:rPr>
        <w:lastRenderedPageBreak/>
        <w:t xml:space="preserve">Developing Language with People using </w:t>
      </w:r>
      <w:proofErr w:type="spellStart"/>
      <w:r w:rsidRPr="00807922">
        <w:rPr>
          <w:sz w:val="36"/>
          <w:szCs w:val="36"/>
        </w:rPr>
        <w:t>Minspeak</w:t>
      </w:r>
      <w:proofErr w:type="spellEnd"/>
      <w:r w:rsidRPr="00807922">
        <w:rPr>
          <w:sz w:val="36"/>
          <w:szCs w:val="36"/>
        </w:rPr>
        <w:t xml:space="preserve"> Systems</w:t>
      </w:r>
    </w:p>
    <w:p w14:paraId="595FD336" w14:textId="77777777" w:rsidR="00807922" w:rsidRDefault="00807922" w:rsidP="00807922">
      <w:pPr>
        <w:pStyle w:val="Title"/>
        <w:ind w:left="-720" w:right="-270"/>
        <w:rPr>
          <w:sz w:val="36"/>
          <w:szCs w:val="36"/>
        </w:rPr>
      </w:pPr>
      <w:r w:rsidRPr="00807922">
        <w:rPr>
          <w:sz w:val="36"/>
          <w:szCs w:val="36"/>
        </w:rPr>
        <w:t xml:space="preserve">May </w:t>
      </w:r>
      <w:proofErr w:type="gramStart"/>
      <w:r w:rsidRPr="00807922">
        <w:rPr>
          <w:sz w:val="36"/>
          <w:szCs w:val="36"/>
        </w:rPr>
        <w:t>18-20</w:t>
      </w:r>
      <w:proofErr w:type="gramEnd"/>
      <w:r w:rsidRPr="00807922">
        <w:rPr>
          <w:sz w:val="36"/>
          <w:szCs w:val="36"/>
        </w:rPr>
        <w:t xml:space="preserve"> 2021</w:t>
      </w:r>
    </w:p>
    <w:p w14:paraId="7965434F" w14:textId="2699124D" w:rsidR="00124040" w:rsidRPr="00104CDA" w:rsidRDefault="00F86566" w:rsidP="00807922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04FAE687" w14:textId="77777777" w:rsidR="000803DF" w:rsidRDefault="000803DF" w:rsidP="00A227F9"/>
    <w:p w14:paraId="7C7DD777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Which of the following statements about core vocabulary is NOT true?</w:t>
      </w:r>
    </w:p>
    <w:p w14:paraId="02BFDF0E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Core vocabulary is a statistical concept related to overall vocabulary frequency.</w:t>
      </w:r>
    </w:p>
    <w:p w14:paraId="15DCC214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Core vocabulary is made up of easily pictured concepts such as people, </w:t>
      </w:r>
      <w:proofErr w:type="gramStart"/>
      <w:r w:rsidRPr="00807922">
        <w:rPr>
          <w:rFonts w:ascii="Cambria" w:eastAsia="MS Mincho" w:hAnsi="Cambria"/>
        </w:rPr>
        <w:t>places</w:t>
      </w:r>
      <w:proofErr w:type="gramEnd"/>
      <w:r w:rsidRPr="00807922">
        <w:rPr>
          <w:rFonts w:ascii="Cambria" w:eastAsia="MS Mincho" w:hAnsi="Cambria"/>
        </w:rPr>
        <w:t xml:space="preserve"> or things.</w:t>
      </w:r>
    </w:p>
    <w:p w14:paraId="510E3044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Core vocabulary is essential for language development.</w:t>
      </w:r>
    </w:p>
    <w:p w14:paraId="285E779F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Core vocabulary is consistent across demographic groups, activities, conversational </w:t>
      </w:r>
      <w:proofErr w:type="gramStart"/>
      <w:r w:rsidRPr="00807922">
        <w:rPr>
          <w:rFonts w:ascii="Cambria" w:eastAsia="MS Mincho" w:hAnsi="Cambria"/>
        </w:rPr>
        <w:t>topics</w:t>
      </w:r>
      <w:proofErr w:type="gramEnd"/>
      <w:r w:rsidRPr="00807922">
        <w:rPr>
          <w:rFonts w:ascii="Cambria" w:eastAsia="MS Mincho" w:hAnsi="Cambria"/>
        </w:rPr>
        <w:t xml:space="preserve"> and clinical populations.</w:t>
      </w:r>
    </w:p>
    <w:p w14:paraId="4B1FDD36" w14:textId="77777777" w:rsidR="00807922" w:rsidRPr="00807922" w:rsidRDefault="00807922" w:rsidP="00807922">
      <w:pPr>
        <w:rPr>
          <w:rFonts w:ascii="Cambria" w:eastAsia="MS Mincho" w:hAnsi="Cambria"/>
        </w:rPr>
      </w:pPr>
    </w:p>
    <w:p w14:paraId="20764147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 direct representation of an object or concept is considered:</w:t>
      </w:r>
    </w:p>
    <w:p w14:paraId="73B30067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Primary Iconicity</w:t>
      </w:r>
    </w:p>
    <w:p w14:paraId="352377CA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Secondary Iconicity</w:t>
      </w:r>
    </w:p>
    <w:p w14:paraId="2CB74A57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Translucent</w:t>
      </w:r>
    </w:p>
    <w:p w14:paraId="0EABA9CD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Opaque</w:t>
      </w:r>
    </w:p>
    <w:p w14:paraId="6A9DC7CE" w14:textId="77777777" w:rsidR="00807922" w:rsidRPr="00807922" w:rsidRDefault="00807922" w:rsidP="00807922">
      <w:pPr>
        <w:rPr>
          <w:rFonts w:ascii="Cambria" w:eastAsia="MS Mincho" w:hAnsi="Cambria"/>
        </w:rPr>
      </w:pPr>
    </w:p>
    <w:p w14:paraId="42071BBA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Evidence of a core vocabulary set has been found:</w:t>
      </w:r>
    </w:p>
    <w:p w14:paraId="25BF8C02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Only among adult speakers of the English language.</w:t>
      </w:r>
    </w:p>
    <w:p w14:paraId="406AEF9C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61770711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Solely amidst children with a common classroom teacher and adults working in large groups.</w:t>
      </w:r>
    </w:p>
    <w:p w14:paraId="2E56F763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Across populations of young children but fading as they reach adolescence.  </w:t>
      </w:r>
    </w:p>
    <w:p w14:paraId="595D4D22" w14:textId="77777777" w:rsidR="00807922" w:rsidRPr="00807922" w:rsidRDefault="00807922" w:rsidP="00807922">
      <w:pPr>
        <w:ind w:left="1440"/>
        <w:contextualSpacing/>
        <w:rPr>
          <w:rFonts w:ascii="Cambria" w:eastAsia="MS Mincho" w:hAnsi="Cambria"/>
        </w:rPr>
      </w:pPr>
    </w:p>
    <w:p w14:paraId="6B64E5B8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What percentage of language use is comprised of core words?</w:t>
      </w:r>
    </w:p>
    <w:p w14:paraId="18CDB1EB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Approximately 50%</w:t>
      </w:r>
    </w:p>
    <w:p w14:paraId="262F3168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Less than 25%</w:t>
      </w:r>
    </w:p>
    <w:p w14:paraId="7B871C9F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More than 75%</w:t>
      </w:r>
    </w:p>
    <w:p w14:paraId="096208A9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100%</w:t>
      </w:r>
    </w:p>
    <w:p w14:paraId="10F2E97B" w14:textId="77777777" w:rsidR="00807922" w:rsidRPr="00807922" w:rsidRDefault="00807922" w:rsidP="00807922">
      <w:pPr>
        <w:ind w:left="1440"/>
        <w:contextualSpacing/>
        <w:rPr>
          <w:rFonts w:ascii="Cambria" w:eastAsia="MS Mincho" w:hAnsi="Cambria"/>
        </w:rPr>
      </w:pPr>
    </w:p>
    <w:p w14:paraId="0E7FF4D7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Which of the following is NOT a core word?</w:t>
      </w:r>
    </w:p>
    <w:p w14:paraId="5DE08F5B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spatula</w:t>
      </w:r>
    </w:p>
    <w:p w14:paraId="0AE87931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out</w:t>
      </w:r>
    </w:p>
    <w:p w14:paraId="137E0C31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mine</w:t>
      </w:r>
    </w:p>
    <w:p w14:paraId="65A680E6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go</w:t>
      </w:r>
    </w:p>
    <w:p w14:paraId="3FABF43C" w14:textId="77777777" w:rsidR="00807922" w:rsidRPr="00807922" w:rsidRDefault="00807922" w:rsidP="00807922">
      <w:pPr>
        <w:ind w:left="1440"/>
        <w:contextualSpacing/>
        <w:rPr>
          <w:rFonts w:ascii="Cambria" w:eastAsia="MS Mincho" w:hAnsi="Cambria"/>
        </w:rPr>
      </w:pPr>
    </w:p>
    <w:p w14:paraId="42C5853A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E94DD56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Provide hand-over-hand assistance to say the answers in class.</w:t>
      </w:r>
    </w:p>
    <w:p w14:paraId="1FFBE8DD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Ask open-ended questions to enable the individual to express their ideas.</w:t>
      </w:r>
    </w:p>
    <w:p w14:paraId="1E2117BD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Ask yes/no questions to maximize efficiency and reduce the linguistic strain.</w:t>
      </w:r>
    </w:p>
    <w:p w14:paraId="76988300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Take </w:t>
      </w:r>
      <w:proofErr w:type="gramStart"/>
      <w:r w:rsidRPr="00807922">
        <w:rPr>
          <w:rFonts w:ascii="Cambria" w:eastAsia="MS Mincho" w:hAnsi="Cambria"/>
        </w:rPr>
        <w:t>the majority of</w:t>
      </w:r>
      <w:proofErr w:type="gramEnd"/>
      <w:r w:rsidRPr="00807922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53E692EE" w14:textId="249F93F4" w:rsidR="00807922" w:rsidRDefault="00807922" w:rsidP="00807922">
      <w:pPr>
        <w:ind w:left="720"/>
        <w:contextualSpacing/>
        <w:rPr>
          <w:rFonts w:ascii="Cambria" w:eastAsia="MS Mincho" w:hAnsi="Cambria"/>
        </w:rPr>
      </w:pPr>
    </w:p>
    <w:p w14:paraId="18FBCC76" w14:textId="77777777" w:rsidR="00807922" w:rsidRPr="00807922" w:rsidRDefault="00807922" w:rsidP="00807922">
      <w:pPr>
        <w:ind w:left="720"/>
        <w:contextualSpacing/>
        <w:rPr>
          <w:rFonts w:ascii="Cambria" w:eastAsia="MS Mincho" w:hAnsi="Cambria"/>
        </w:rPr>
      </w:pPr>
    </w:p>
    <w:p w14:paraId="4F9F9F15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Aided language input is essential to language development in individuals who use AAC because:</w:t>
      </w:r>
    </w:p>
    <w:p w14:paraId="39A6D4AD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It gives them an opportunity to use their device.</w:t>
      </w:r>
    </w:p>
    <w:p w14:paraId="5039C7D7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It gives their communication partners the opportunity to learn where vocabulary is in the device.</w:t>
      </w:r>
    </w:p>
    <w:p w14:paraId="53B45886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It models operational skills that are important in device use.</w:t>
      </w:r>
    </w:p>
    <w:p w14:paraId="48B4E937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5F63C955" w14:textId="77777777" w:rsidR="00807922" w:rsidRPr="00807922" w:rsidRDefault="00807922" w:rsidP="00807922">
      <w:pPr>
        <w:rPr>
          <w:rFonts w:ascii="Cambria" w:eastAsia="MS Mincho" w:hAnsi="Cambria"/>
        </w:rPr>
      </w:pPr>
    </w:p>
    <w:p w14:paraId="122FA05E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 Which of the following is NOT a component of descriptive teaching?</w:t>
      </w:r>
    </w:p>
    <w:p w14:paraId="4827EB7F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Students are taught to define key concepts using high frequency vocabulary.</w:t>
      </w:r>
    </w:p>
    <w:p w14:paraId="3E824D90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Curriculum words are programmed into the AAC device weekly.</w:t>
      </w:r>
    </w:p>
    <w:p w14:paraId="27E672C4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Language is modeled during instruction to support learning.</w:t>
      </w:r>
    </w:p>
    <w:p w14:paraId="4ECDA0CB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Students can generate appropriate responses based on their level of language development.</w:t>
      </w:r>
    </w:p>
    <w:p w14:paraId="419E728C" w14:textId="77777777" w:rsidR="00807922" w:rsidRPr="00807922" w:rsidRDefault="00807922" w:rsidP="00807922">
      <w:pPr>
        <w:rPr>
          <w:rFonts w:ascii="Cambria" w:eastAsia="MS Mincho" w:hAnsi="Cambria"/>
        </w:rPr>
      </w:pPr>
    </w:p>
    <w:p w14:paraId="769D46CA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Motor automaticity can be defined as:</w:t>
      </w:r>
    </w:p>
    <w:p w14:paraId="0AB19CBC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The ability to do something without conscious thought.</w:t>
      </w:r>
    </w:p>
    <w:p w14:paraId="5AD69AC2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The ability to conceive, plan and carry out a skilled, non-habitual motor act.</w:t>
      </w:r>
    </w:p>
    <w:p w14:paraId="75FBE2BC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 mental process by which the individual simulates movement.</w:t>
      </w:r>
    </w:p>
    <w:p w14:paraId="5B363377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The trial-and-error process of adjusting movement to new demands.</w:t>
      </w:r>
    </w:p>
    <w:p w14:paraId="35243704" w14:textId="77777777" w:rsidR="00807922" w:rsidRPr="00807922" w:rsidRDefault="00807922" w:rsidP="00807922">
      <w:pPr>
        <w:ind w:left="144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 </w:t>
      </w:r>
    </w:p>
    <w:p w14:paraId="495F727D" w14:textId="77777777" w:rsidR="00807922" w:rsidRPr="00807922" w:rsidRDefault="00807922" w:rsidP="00807922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In providing AAC services for a person with severe cognitive and/or multiple impairments, the presenter believes which of the following is best practices:</w:t>
      </w:r>
    </w:p>
    <w:p w14:paraId="6DB7FDAC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The person’s only AAC system should be a manual communication board.</w:t>
      </w:r>
    </w:p>
    <w:p w14:paraId="468BAEA3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The person’s only AAC system should be a speech-generating device. </w:t>
      </w:r>
    </w:p>
    <w:p w14:paraId="77B7867E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The person’s only AAC system should be an app in a mobile technology device.  </w:t>
      </w:r>
    </w:p>
    <w:p w14:paraId="56AF8376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The person’s AAC system should be a multi-modal communication system.</w:t>
      </w:r>
    </w:p>
    <w:p w14:paraId="26533117" w14:textId="77777777" w:rsidR="00807922" w:rsidRPr="00807922" w:rsidRDefault="00807922" w:rsidP="00807922">
      <w:pPr>
        <w:spacing w:after="20"/>
        <w:rPr>
          <w:rFonts w:ascii="Cambria" w:eastAsia="MS Mincho" w:hAnsi="Cambria"/>
        </w:rPr>
      </w:pPr>
    </w:p>
    <w:p w14:paraId="608F166C" w14:textId="77777777" w:rsidR="00807922" w:rsidRPr="00807922" w:rsidRDefault="00807922" w:rsidP="00807922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Which of the following is the most accurate description of systematic, explicit vocabulary and language instruction?</w:t>
      </w:r>
    </w:p>
    <w:p w14:paraId="6C5C099E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It is a type of immersive instruction.</w:t>
      </w:r>
    </w:p>
    <w:p w14:paraId="21E9F12E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It is a strategy for doing modeling on an AAC system.</w:t>
      </w:r>
    </w:p>
    <w:p w14:paraId="26D63214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It is a way to target and track a specific set of vocabulary and/or language structures being taught.</w:t>
      </w:r>
    </w:p>
    <w:p w14:paraId="024BDDDF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It is a way to supplement teaching through motor planning. </w:t>
      </w:r>
    </w:p>
    <w:p w14:paraId="338B54C2" w14:textId="77777777" w:rsidR="00807922" w:rsidRPr="00807922" w:rsidRDefault="00807922" w:rsidP="00807922">
      <w:pPr>
        <w:spacing w:after="20"/>
        <w:rPr>
          <w:rFonts w:ascii="Cambria" w:eastAsia="MS Mincho" w:hAnsi="Cambria"/>
        </w:rPr>
      </w:pPr>
    </w:p>
    <w:p w14:paraId="033F586B" w14:textId="77777777" w:rsidR="00807922" w:rsidRPr="00807922" w:rsidRDefault="00807922" w:rsidP="00807922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Which of the following sets of words was used by the presenter to explain planning considerations when implementing a “word-of-the-week” approach for explicit teaching of core vocabulary?</w:t>
      </w:r>
    </w:p>
    <w:p w14:paraId="302FC55B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play, work, eat, sleep, </w:t>
      </w:r>
      <w:proofErr w:type="gramStart"/>
      <w:r w:rsidRPr="00807922">
        <w:rPr>
          <w:rFonts w:ascii="Cambria" w:eastAsia="MS Mincho" w:hAnsi="Cambria"/>
        </w:rPr>
        <w:t>go</w:t>
      </w:r>
      <w:proofErr w:type="gramEnd"/>
    </w:p>
    <w:p w14:paraId="33B30EA6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partner/pair, picture, predict, prime, </w:t>
      </w:r>
      <w:proofErr w:type="gramStart"/>
      <w:r w:rsidRPr="00807922">
        <w:rPr>
          <w:rFonts w:ascii="Cambria" w:eastAsia="MS Mincho" w:hAnsi="Cambria"/>
        </w:rPr>
        <w:t>parents</w:t>
      </w:r>
      <w:proofErr w:type="gramEnd"/>
    </w:p>
    <w:p w14:paraId="7745D7EF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presume, purpose, produce, print, </w:t>
      </w:r>
      <w:proofErr w:type="gramStart"/>
      <w:r w:rsidRPr="00807922">
        <w:rPr>
          <w:rFonts w:ascii="Cambria" w:eastAsia="MS Mincho" w:hAnsi="Cambria"/>
        </w:rPr>
        <w:t>publish</w:t>
      </w:r>
      <w:proofErr w:type="gramEnd"/>
    </w:p>
    <w:p w14:paraId="4D79DFAA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prepare, plant, water, tilt, </w:t>
      </w:r>
      <w:proofErr w:type="gramStart"/>
      <w:r w:rsidRPr="00807922">
        <w:rPr>
          <w:rFonts w:ascii="Cambria" w:eastAsia="MS Mincho" w:hAnsi="Cambria"/>
        </w:rPr>
        <w:t>harvest</w:t>
      </w:r>
      <w:proofErr w:type="gramEnd"/>
    </w:p>
    <w:p w14:paraId="57864FB4" w14:textId="77777777" w:rsidR="00807922" w:rsidRPr="00807922" w:rsidRDefault="00807922" w:rsidP="00807922">
      <w:pPr>
        <w:spacing w:after="20"/>
        <w:rPr>
          <w:rFonts w:ascii="Cambria" w:eastAsia="MS Mincho" w:hAnsi="Cambria"/>
        </w:rPr>
      </w:pPr>
    </w:p>
    <w:p w14:paraId="56AC8927" w14:textId="77777777" w:rsidR="00807922" w:rsidRPr="00807922" w:rsidRDefault="00807922" w:rsidP="00807922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bookmarkStart w:id="3" w:name="_Hlk69391870"/>
      <w:r w:rsidRPr="00807922">
        <w:rPr>
          <w:rFonts w:ascii="Cambria" w:eastAsia="MS Mincho" w:hAnsi="Cambria"/>
        </w:rPr>
        <w:t>Which is a not strategy for building icon associations recommended by the presenter?</w:t>
      </w:r>
    </w:p>
    <w:p w14:paraId="34167210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Conduct interactive experiences using props. </w:t>
      </w:r>
    </w:p>
    <w:p w14:paraId="5C22A1EF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Tell stories or sing songs about each icon the uses the ideas represented by an icon.</w:t>
      </w:r>
    </w:p>
    <w:p w14:paraId="37AB2AA9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Draw out word webs or family trees that start with an icon.</w:t>
      </w:r>
    </w:p>
    <w:p w14:paraId="3C907142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Have the student identify each icon from a field of four options.</w:t>
      </w:r>
    </w:p>
    <w:bookmarkEnd w:id="3"/>
    <w:p w14:paraId="0C55BEFB" w14:textId="027721E3" w:rsidR="00807922" w:rsidRDefault="00807922" w:rsidP="00807922">
      <w:pPr>
        <w:spacing w:after="20"/>
        <w:jc w:val="both"/>
        <w:rPr>
          <w:rFonts w:ascii="Cambria" w:eastAsia="MS Mincho" w:hAnsi="Cambria"/>
        </w:rPr>
      </w:pPr>
    </w:p>
    <w:p w14:paraId="2F5BABF3" w14:textId="77777777" w:rsidR="00807922" w:rsidRPr="00807922" w:rsidRDefault="00807922" w:rsidP="00807922">
      <w:pPr>
        <w:spacing w:after="20"/>
        <w:jc w:val="both"/>
        <w:rPr>
          <w:rFonts w:ascii="Cambria" w:eastAsia="MS Mincho" w:hAnsi="Cambria"/>
        </w:rPr>
      </w:pPr>
    </w:p>
    <w:p w14:paraId="508C5A08" w14:textId="77777777" w:rsidR="00807922" w:rsidRPr="00807922" w:rsidRDefault="00807922" w:rsidP="00807922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What is the recommendation of the presenter when teaching vocabulary and language by parts-of-speech?</w:t>
      </w:r>
    </w:p>
    <w:p w14:paraId="3366BD3F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Develop a part-of-speech kit for each grammatical group, gradually building and growing each kit.  </w:t>
      </w:r>
    </w:p>
    <w:p w14:paraId="0776F9A6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Teach all words of a specific part-of-speech before starting on another part-of-speech. </w:t>
      </w:r>
    </w:p>
    <w:p w14:paraId="7A540E06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Use the part-of-speech kits only during speech therapy times.</w:t>
      </w:r>
    </w:p>
    <w:p w14:paraId="05AAE947" w14:textId="77777777" w:rsidR="00807922" w:rsidRPr="00807922" w:rsidRDefault="00807922" w:rsidP="00807922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Include no more than 5 activities in each part-of-speech kit.  </w:t>
      </w:r>
    </w:p>
    <w:p w14:paraId="646395B3" w14:textId="77777777" w:rsidR="00807922" w:rsidRPr="00807922" w:rsidRDefault="00807922" w:rsidP="00807922">
      <w:pPr>
        <w:spacing w:after="160" w:line="259" w:lineRule="auto"/>
        <w:ind w:left="1440"/>
        <w:contextualSpacing/>
        <w:rPr>
          <w:rFonts w:ascii="Cambria" w:eastAsia="MS Mincho" w:hAnsi="Cambria"/>
        </w:rPr>
      </w:pPr>
    </w:p>
    <w:p w14:paraId="5B72D5CF" w14:textId="77777777" w:rsidR="00807922" w:rsidRPr="00807922" w:rsidRDefault="00807922" w:rsidP="0080792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5F81419C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Descriptive teaching of curriculum concepts</w:t>
      </w:r>
    </w:p>
    <w:p w14:paraId="7CBEEE96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Programming curriculum words into the device.</w:t>
      </w:r>
    </w:p>
    <w:p w14:paraId="43D3E66E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333BE034" w14:textId="77777777" w:rsidR="00807922" w:rsidRPr="00807922" w:rsidRDefault="00807922" w:rsidP="0080792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807922">
        <w:rPr>
          <w:rFonts w:ascii="Cambria" w:eastAsia="MS Mincho" w:hAnsi="Cambria"/>
        </w:rPr>
        <w:t>Ask parent to complete homework with child to supplement vocabulary that is not in the device.</w:t>
      </w:r>
    </w:p>
    <w:p w14:paraId="023D57F2" w14:textId="0663A354" w:rsidR="00501EA4" w:rsidRPr="00807922" w:rsidRDefault="00501EA4" w:rsidP="00501EA4">
      <w:pPr>
        <w:pStyle w:val="ListParagraph"/>
        <w:ind w:left="1440"/>
        <w:contextualSpacing/>
      </w:pPr>
    </w:p>
    <w:p w14:paraId="377D7AC7" w14:textId="77777777" w:rsidR="00501EA4" w:rsidRPr="00807922" w:rsidRDefault="00501EA4" w:rsidP="00501EA4">
      <w:pPr>
        <w:pStyle w:val="ListParagraph"/>
        <w:ind w:left="1440"/>
        <w:contextualSpacing/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501EA4">
          <w:type w:val="continuous"/>
          <w:pgSz w:w="12240" w:h="15840"/>
          <w:pgMar w:top="540" w:right="360" w:bottom="36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895C" w14:textId="77777777" w:rsidR="00D202AD" w:rsidRDefault="00D202AD">
      <w:r>
        <w:separator/>
      </w:r>
    </w:p>
  </w:endnote>
  <w:endnote w:type="continuationSeparator" w:id="0">
    <w:p w14:paraId="5CE446BA" w14:textId="77777777" w:rsidR="00D202AD" w:rsidRDefault="00D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D4C4" w14:textId="77777777" w:rsidR="00D202AD" w:rsidRDefault="00D202AD">
      <w:r>
        <w:separator/>
      </w:r>
    </w:p>
  </w:footnote>
  <w:footnote w:type="continuationSeparator" w:id="0">
    <w:p w14:paraId="77BAB27F" w14:textId="77777777" w:rsidR="00D202AD" w:rsidRDefault="00D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5"/>
  </w:num>
  <w:num w:numId="22">
    <w:abstractNumId w:val="19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1EA4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03F28"/>
    <w:rsid w:val="00807922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B46F2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2E7D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02AD"/>
    <w:rsid w:val="00D22288"/>
    <w:rsid w:val="00D228F6"/>
    <w:rsid w:val="00D328FD"/>
    <w:rsid w:val="00D40D88"/>
    <w:rsid w:val="00D45706"/>
    <w:rsid w:val="00D75980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2021-04-21T14:53:00Z</dcterms:created>
  <dcterms:modified xsi:type="dcterms:W3CDTF">2021-04-21T14:53:00Z</dcterms:modified>
</cp:coreProperties>
</file>