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859963" w14:textId="20978524" w:rsidR="00C86B63" w:rsidRPr="00C86B63" w:rsidRDefault="00D1374E" w:rsidP="00C86B63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67248107"/>
      <w:r>
        <w:rPr>
          <w:bCs/>
          <w:sz w:val="40"/>
          <w:szCs w:val="40"/>
        </w:rPr>
        <w:t xml:space="preserve">Inclusive Learning 365: Part </w:t>
      </w:r>
      <w:r w:rsidR="00900657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 xml:space="preserve"> – </w:t>
      </w:r>
      <w:r w:rsidR="00900657">
        <w:rPr>
          <w:bCs/>
          <w:sz w:val="40"/>
          <w:szCs w:val="40"/>
        </w:rPr>
        <w:t>Virtual Learning and Leading</w:t>
      </w:r>
    </w:p>
    <w:p w14:paraId="09FC7278" w14:textId="6AB4A4C9" w:rsidR="00A6698F" w:rsidRPr="00595D5B" w:rsidRDefault="0090065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7</w:t>
      </w:r>
      <w:r w:rsidR="00B33CAF">
        <w:rPr>
          <w:bCs/>
          <w:sz w:val="40"/>
          <w:szCs w:val="40"/>
        </w:rPr>
        <w:t>, 2021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66BB23" w14:textId="77777777" w:rsidR="00900657" w:rsidRPr="00C86B63" w:rsidRDefault="00900657" w:rsidP="00900657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Inclusive Learning 365: Part 2 – Virtual Learning and Leading</w:t>
      </w:r>
    </w:p>
    <w:p w14:paraId="4AAECC0F" w14:textId="77777777" w:rsidR="00900657" w:rsidRDefault="00900657" w:rsidP="00900657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April 7, 2021</w:t>
      </w:r>
    </w:p>
    <w:p w14:paraId="1CE93FED" w14:textId="3430AECD" w:rsidR="00124040" w:rsidRPr="00EF4F24" w:rsidRDefault="00A02785" w:rsidP="00900657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9201F" w14:textId="2D6F9C05" w:rsidR="00900657" w:rsidRDefault="00900657" w:rsidP="00900657">
      <w:pPr>
        <w:numPr>
          <w:ilvl w:val="0"/>
          <w:numId w:val="31"/>
        </w:numPr>
        <w:spacing w:line="276" w:lineRule="auto"/>
      </w:pPr>
      <w:r w:rsidRPr="00900657">
        <w:t>A perceived obstacle to implementation of inclusive learning environment might be costs associated with purchasing inclusive resources</w:t>
      </w:r>
      <w:r>
        <w:t>.</w:t>
      </w:r>
    </w:p>
    <w:p w14:paraId="2DC136E5" w14:textId="144D1EAB" w:rsidR="00900657" w:rsidRPr="00900657" w:rsidRDefault="00900657" w:rsidP="00900657">
      <w:pPr>
        <w:spacing w:line="276" w:lineRule="auto"/>
        <w:ind w:left="2160"/>
      </w:pPr>
      <w:r>
        <w:t>________True</w:t>
      </w:r>
      <w:r>
        <w:tab/>
      </w:r>
      <w:r>
        <w:tab/>
      </w:r>
      <w:r>
        <w:tab/>
        <w:t>________False</w:t>
      </w:r>
    </w:p>
    <w:p w14:paraId="3222101E" w14:textId="77777777" w:rsidR="00900657" w:rsidRPr="00900657" w:rsidRDefault="00900657" w:rsidP="00900657">
      <w:pPr>
        <w:spacing w:line="276" w:lineRule="auto"/>
      </w:pPr>
    </w:p>
    <w:p w14:paraId="5FD113FB" w14:textId="7C2BA840" w:rsidR="00900657" w:rsidRPr="00900657" w:rsidRDefault="00900657" w:rsidP="00900657">
      <w:pPr>
        <w:numPr>
          <w:ilvl w:val="0"/>
          <w:numId w:val="31"/>
        </w:numPr>
        <w:spacing w:line="276" w:lineRule="auto"/>
      </w:pPr>
      <w:r w:rsidRPr="00900657">
        <w:t>Educators already have access to inclusive tools, even if all they have is G Suite Tools or Microsoft 365</w:t>
      </w:r>
      <w:r>
        <w:t xml:space="preserve">. </w:t>
      </w:r>
      <w:r>
        <w:tab/>
        <w:t>________True</w:t>
      </w:r>
      <w:r>
        <w:tab/>
      </w:r>
      <w:r>
        <w:tab/>
      </w:r>
      <w:r>
        <w:tab/>
        <w:t>________False</w:t>
      </w:r>
    </w:p>
    <w:p w14:paraId="72F87027" w14:textId="77777777" w:rsidR="00900657" w:rsidRPr="00900657" w:rsidRDefault="00900657" w:rsidP="00900657"/>
    <w:p w14:paraId="3FF37E8E" w14:textId="77777777" w:rsidR="00900657" w:rsidRPr="00900657" w:rsidRDefault="00900657" w:rsidP="00900657">
      <w:pPr>
        <w:numPr>
          <w:ilvl w:val="0"/>
          <w:numId w:val="31"/>
        </w:numPr>
        <w:spacing w:line="276" w:lineRule="auto"/>
      </w:pPr>
      <w:r w:rsidRPr="00900657">
        <w:t xml:space="preserve">There are no barriers to designing and delivering inclusive learning experiences. </w:t>
      </w:r>
    </w:p>
    <w:p w14:paraId="7B4AE71F" w14:textId="221D0B92" w:rsidR="00900657" w:rsidRPr="00900657" w:rsidRDefault="00900657" w:rsidP="00900657">
      <w:pPr>
        <w:spacing w:line="276" w:lineRule="auto"/>
        <w:ind w:left="2160"/>
      </w:pPr>
      <w:r>
        <w:t>_________True</w:t>
      </w:r>
      <w:r>
        <w:tab/>
      </w:r>
      <w:r>
        <w:tab/>
        <w:t>_________False</w:t>
      </w:r>
    </w:p>
    <w:p w14:paraId="039192CA" w14:textId="77777777" w:rsidR="00900657" w:rsidRPr="00900657" w:rsidRDefault="00900657" w:rsidP="00900657">
      <w:pPr>
        <w:spacing w:line="276" w:lineRule="auto"/>
        <w:ind w:left="720"/>
      </w:pPr>
    </w:p>
    <w:p w14:paraId="02B9130C" w14:textId="77777777" w:rsidR="00900657" w:rsidRPr="00900657" w:rsidRDefault="00900657" w:rsidP="00900657">
      <w:pPr>
        <w:numPr>
          <w:ilvl w:val="0"/>
          <w:numId w:val="31"/>
        </w:numPr>
        <w:spacing w:line="276" w:lineRule="auto"/>
      </w:pPr>
      <w:r w:rsidRPr="00900657">
        <w:t xml:space="preserve">It is impossible to overcome the barriers to creating an inclusive learning culture due to well-entrenched mindsets. </w:t>
      </w:r>
    </w:p>
    <w:p w14:paraId="111C67AA" w14:textId="073BC18E" w:rsidR="00900657" w:rsidRDefault="00900657" w:rsidP="00900657">
      <w:pPr>
        <w:pStyle w:val="ListParagraph"/>
        <w:spacing w:line="276" w:lineRule="auto"/>
        <w:ind w:left="2160"/>
      </w:pPr>
      <w:r>
        <w:t>_________True</w:t>
      </w:r>
      <w:r>
        <w:tab/>
      </w:r>
      <w:r>
        <w:tab/>
        <w:t>_________False</w:t>
      </w:r>
    </w:p>
    <w:p w14:paraId="09C18FFF" w14:textId="77777777" w:rsidR="00900657" w:rsidRPr="00900657" w:rsidRDefault="00900657" w:rsidP="00900657">
      <w:pPr>
        <w:spacing w:line="276" w:lineRule="auto"/>
        <w:ind w:left="720"/>
      </w:pPr>
    </w:p>
    <w:p w14:paraId="61BDECB2" w14:textId="788680FC" w:rsidR="00900657" w:rsidRPr="00900657" w:rsidRDefault="00900657" w:rsidP="00900657">
      <w:pPr>
        <w:pStyle w:val="ListParagraph"/>
        <w:spacing w:line="276" w:lineRule="auto"/>
        <w:ind w:hanging="360"/>
      </w:pPr>
      <w:r>
        <w:t xml:space="preserve">5.   </w:t>
      </w:r>
      <w:r w:rsidRPr="00900657">
        <w:t xml:space="preserve">In order to effectively create an inclusive learning environment, your school must have an Assistive Technology Specialist. </w:t>
      </w:r>
      <w:r>
        <w:t xml:space="preserve">       ________True</w:t>
      </w:r>
      <w:r>
        <w:tab/>
      </w:r>
      <w:r>
        <w:tab/>
      </w:r>
      <w:r>
        <w:tab/>
        <w:t>________False</w:t>
      </w:r>
    </w:p>
    <w:p w14:paraId="4E2E584F" w14:textId="77777777" w:rsidR="00900657" w:rsidRPr="00900657" w:rsidRDefault="00900657" w:rsidP="00900657">
      <w:pPr>
        <w:spacing w:line="276" w:lineRule="auto"/>
        <w:ind w:left="720"/>
      </w:pPr>
    </w:p>
    <w:p w14:paraId="62FE9AE6" w14:textId="227C9095" w:rsidR="00900657" w:rsidRPr="00900657" w:rsidRDefault="00900657" w:rsidP="00900657">
      <w:pPr>
        <w:spacing w:line="276" w:lineRule="auto"/>
        <w:ind w:left="360"/>
      </w:pPr>
      <w:r>
        <w:t xml:space="preserve">6.  </w:t>
      </w:r>
      <w:r w:rsidRPr="00900657">
        <w:t>Who can be included as a member of your inclusive learning team:</w:t>
      </w:r>
    </w:p>
    <w:p w14:paraId="5C895F57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Teacher</w:t>
      </w:r>
    </w:p>
    <w:p w14:paraId="1D1B7B21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Related Services Professional</w:t>
      </w:r>
    </w:p>
    <w:p w14:paraId="424F5164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Paraprofessional</w:t>
      </w:r>
    </w:p>
    <w:p w14:paraId="77F25034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Administrator</w:t>
      </w:r>
    </w:p>
    <w:p w14:paraId="25FBC3CB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proofErr w:type="spellStart"/>
      <w:r w:rsidRPr="00900657">
        <w:t>Edtech</w:t>
      </w:r>
      <w:proofErr w:type="spellEnd"/>
      <w:r w:rsidRPr="00900657">
        <w:t xml:space="preserve"> Coach</w:t>
      </w:r>
    </w:p>
    <w:p w14:paraId="4693019C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Parents</w:t>
      </w:r>
    </w:p>
    <w:p w14:paraId="10B1A6B9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Learners</w:t>
      </w:r>
    </w:p>
    <w:p w14:paraId="0A55D403" w14:textId="77777777" w:rsidR="00900657" w:rsidRPr="00900657" w:rsidRDefault="00900657" w:rsidP="00900657">
      <w:pPr>
        <w:numPr>
          <w:ilvl w:val="1"/>
          <w:numId w:val="31"/>
        </w:numPr>
        <w:spacing w:line="276" w:lineRule="auto"/>
      </w:pPr>
      <w:r w:rsidRPr="00900657">
        <w:t>Yes, Everyone!</w:t>
      </w:r>
    </w:p>
    <w:p w14:paraId="19B33189" w14:textId="77777777" w:rsidR="00900657" w:rsidRPr="00616439" w:rsidRDefault="00900657" w:rsidP="00900657">
      <w:pPr>
        <w:shd w:val="clear" w:color="auto" w:fill="FFFFFF"/>
        <w:spacing w:before="100" w:beforeAutospacing="1" w:after="100" w:afterAutospacing="1"/>
        <w:rPr>
          <w:rFonts w:ascii="ArialMT" w:hAnsi="ArialMT" w:hint="eastAsia"/>
          <w:sz w:val="22"/>
          <w:szCs w:val="22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1"/>
  </w:num>
  <w:num w:numId="5">
    <w:abstractNumId w:val="3"/>
  </w:num>
  <w:num w:numId="6">
    <w:abstractNumId w:val="20"/>
  </w:num>
  <w:num w:numId="7">
    <w:abstractNumId w:val="10"/>
  </w:num>
  <w:num w:numId="8">
    <w:abstractNumId w:val="22"/>
  </w:num>
  <w:num w:numId="9">
    <w:abstractNumId w:val="23"/>
  </w:num>
  <w:num w:numId="10">
    <w:abstractNumId w:val="1"/>
  </w:num>
  <w:num w:numId="11">
    <w:abstractNumId w:val="28"/>
  </w:num>
  <w:num w:numId="12">
    <w:abstractNumId w:val="11"/>
  </w:num>
  <w:num w:numId="13">
    <w:abstractNumId w:val="19"/>
  </w:num>
  <w:num w:numId="14">
    <w:abstractNumId w:val="25"/>
  </w:num>
  <w:num w:numId="15">
    <w:abstractNumId w:val="29"/>
  </w:num>
  <w:num w:numId="16">
    <w:abstractNumId w:val="18"/>
  </w:num>
  <w:num w:numId="17">
    <w:abstractNumId w:val="17"/>
  </w:num>
  <w:num w:numId="18">
    <w:abstractNumId w:val="5"/>
  </w:num>
  <w:num w:numId="19">
    <w:abstractNumId w:val="24"/>
  </w:num>
  <w:num w:numId="20">
    <w:abstractNumId w:val="14"/>
  </w:num>
  <w:num w:numId="21">
    <w:abstractNumId w:val="6"/>
  </w:num>
  <w:num w:numId="22">
    <w:abstractNumId w:val="4"/>
  </w:num>
  <w:num w:numId="23">
    <w:abstractNumId w:val="8"/>
  </w:num>
  <w:num w:numId="24">
    <w:abstractNumId w:val="27"/>
  </w:num>
  <w:num w:numId="25">
    <w:abstractNumId w:val="13"/>
  </w:num>
  <w:num w:numId="26">
    <w:abstractNumId w:val="9"/>
  </w:num>
  <w:num w:numId="27">
    <w:abstractNumId w:val="2"/>
  </w:num>
  <w:num w:numId="28">
    <w:abstractNumId w:val="15"/>
  </w:num>
  <w:num w:numId="29">
    <w:abstractNumId w:val="16"/>
  </w:num>
  <w:num w:numId="30">
    <w:abstractNumId w:val="26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2021-03-21T23:51:00Z</dcterms:created>
  <dcterms:modified xsi:type="dcterms:W3CDTF">2021-03-21T23:51:00Z</dcterms:modified>
</cp:coreProperties>
</file>