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F53D6C7" w14:textId="77777777" w:rsidR="007E1DA4" w:rsidRDefault="007E1DA4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proofErr w:type="spellStart"/>
      <w:r w:rsidRPr="007E1DA4">
        <w:rPr>
          <w:bCs/>
          <w:sz w:val="40"/>
          <w:szCs w:val="40"/>
        </w:rPr>
        <w:t>Telepractice</w:t>
      </w:r>
      <w:proofErr w:type="spellEnd"/>
      <w:r w:rsidRPr="007E1DA4">
        <w:rPr>
          <w:bCs/>
          <w:sz w:val="40"/>
          <w:szCs w:val="40"/>
        </w:rPr>
        <w:t xml:space="preserve"> and </w:t>
      </w:r>
      <w:proofErr w:type="spellStart"/>
      <w:r w:rsidRPr="007E1DA4">
        <w:rPr>
          <w:bCs/>
          <w:sz w:val="40"/>
          <w:szCs w:val="40"/>
        </w:rPr>
        <w:t>TeleMinspeak</w:t>
      </w:r>
      <w:proofErr w:type="spellEnd"/>
    </w:p>
    <w:p w14:paraId="6809643B" w14:textId="5E636CD4" w:rsidR="008822A5" w:rsidRPr="00595D5B" w:rsidRDefault="00DB29CE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3</w:t>
      </w:r>
      <w:r w:rsidR="007E1DA4">
        <w:rPr>
          <w:bCs/>
          <w:sz w:val="40"/>
          <w:szCs w:val="40"/>
        </w:rPr>
        <w:t>1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6909D01" w14:textId="77777777" w:rsidR="007E1DA4" w:rsidRDefault="007E1DA4" w:rsidP="00765B83">
      <w:pPr>
        <w:ind w:left="-90" w:right="-270"/>
        <w:jc w:val="center"/>
        <w:rPr>
          <w:b/>
          <w:bCs/>
          <w:sz w:val="40"/>
          <w:szCs w:val="40"/>
        </w:rPr>
      </w:pPr>
      <w:proofErr w:type="spellStart"/>
      <w:r w:rsidRPr="007E1DA4">
        <w:rPr>
          <w:b/>
          <w:bCs/>
          <w:sz w:val="40"/>
          <w:szCs w:val="40"/>
        </w:rPr>
        <w:lastRenderedPageBreak/>
        <w:t>Telepractice</w:t>
      </w:r>
      <w:proofErr w:type="spellEnd"/>
      <w:r w:rsidRPr="007E1DA4">
        <w:rPr>
          <w:b/>
          <w:bCs/>
          <w:sz w:val="40"/>
          <w:szCs w:val="40"/>
        </w:rPr>
        <w:t xml:space="preserve"> and </w:t>
      </w:r>
      <w:proofErr w:type="spellStart"/>
      <w:r w:rsidRPr="007E1DA4">
        <w:rPr>
          <w:b/>
          <w:bCs/>
          <w:sz w:val="40"/>
          <w:szCs w:val="40"/>
        </w:rPr>
        <w:t>TeleMinspeak</w:t>
      </w:r>
      <w:proofErr w:type="spellEnd"/>
    </w:p>
    <w:p w14:paraId="6BB83C2E" w14:textId="34E3FFB0" w:rsidR="00765B83" w:rsidRPr="00765B83" w:rsidRDefault="00DB29CE" w:rsidP="00765B83">
      <w:pPr>
        <w:ind w:left="-90" w:right="-27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March 3</w:t>
      </w:r>
      <w:r w:rsidR="007E1DA4">
        <w:rPr>
          <w:b/>
          <w:bCs/>
          <w:sz w:val="40"/>
          <w:szCs w:val="40"/>
        </w:rPr>
        <w:t>1</w:t>
      </w:r>
      <w:r w:rsidR="00765B83" w:rsidRPr="00765B83">
        <w:rPr>
          <w:b/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B9413C" w14:textId="77777777" w:rsidR="007E1DA4" w:rsidRPr="00092F4F" w:rsidRDefault="007E1DA4" w:rsidP="007E1DA4">
      <w:pPr>
        <w:pStyle w:val="ListParagraph"/>
        <w:numPr>
          <w:ilvl w:val="0"/>
          <w:numId w:val="34"/>
        </w:numPr>
        <w:spacing w:before="60" w:after="60"/>
        <w:contextualSpacing/>
      </w:pPr>
      <w:r w:rsidRPr="00092F4F">
        <w:t>If therapist working in Louisiana is working with a child in Tallahassee, the therapist needs:</w:t>
      </w:r>
    </w:p>
    <w:p w14:paraId="6F0877B5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before="60" w:after="60"/>
        <w:contextualSpacing/>
      </w:pPr>
      <w:r w:rsidRPr="007E1DA4">
        <w:t>Just the license from Louisiana</w:t>
      </w:r>
    </w:p>
    <w:p w14:paraId="32E53D96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before="60" w:after="60"/>
        <w:contextualSpacing/>
      </w:pPr>
      <w:r w:rsidRPr="007E1DA4">
        <w:t>Just ASHA certification</w:t>
      </w:r>
    </w:p>
    <w:p w14:paraId="1F786D73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before="60" w:after="60"/>
        <w:contextualSpacing/>
      </w:pPr>
      <w:r w:rsidRPr="007E1DA4">
        <w:t>Just the license from Florida</w:t>
      </w:r>
    </w:p>
    <w:p w14:paraId="6A0B92F7" w14:textId="23FFC63C" w:rsid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>Licenses in both Florida and Louisiana</w:t>
      </w:r>
    </w:p>
    <w:p w14:paraId="2664B05C" w14:textId="77777777" w:rsidR="007E1DA4" w:rsidRDefault="007E1DA4" w:rsidP="007E1DA4">
      <w:pPr>
        <w:pStyle w:val="ListParagraph"/>
        <w:spacing w:after="160" w:line="259" w:lineRule="auto"/>
        <w:ind w:left="1440"/>
        <w:contextualSpacing/>
      </w:pPr>
    </w:p>
    <w:p w14:paraId="591204CA" w14:textId="77777777" w:rsidR="007E1DA4" w:rsidRPr="007E1DA4" w:rsidRDefault="007E1DA4" w:rsidP="007E1DA4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7E1DA4">
        <w:t xml:space="preserve">Some ways to adapt a language test for remote access </w:t>
      </w:r>
      <w:proofErr w:type="gramStart"/>
      <w:r w:rsidRPr="007E1DA4">
        <w:t>are</w:t>
      </w:r>
      <w:proofErr w:type="gramEnd"/>
    </w:p>
    <w:p w14:paraId="234EAB47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There is no need to adapt a </w:t>
      </w:r>
      <w:proofErr w:type="gramStart"/>
      <w:r w:rsidRPr="007E1DA4">
        <w:t>test</w:t>
      </w:r>
      <w:proofErr w:type="gramEnd"/>
    </w:p>
    <w:p w14:paraId="1C0D79DE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You cannot adapt a </w:t>
      </w:r>
      <w:proofErr w:type="gramStart"/>
      <w:r w:rsidRPr="007E1DA4">
        <w:t>test</w:t>
      </w:r>
      <w:proofErr w:type="gramEnd"/>
      <w:r w:rsidRPr="007E1DA4">
        <w:t xml:space="preserve"> </w:t>
      </w:r>
    </w:p>
    <w:p w14:paraId="4C090088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>Use remote access to test picture books (such as Q-Global) with annotating</w:t>
      </w:r>
    </w:p>
    <w:p w14:paraId="106634CE" w14:textId="21AFC66E" w:rsid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Use the picture manual as provided by the test </w:t>
      </w:r>
      <w:proofErr w:type="gramStart"/>
      <w:r w:rsidRPr="007E1DA4">
        <w:t>manufacturers</w:t>
      </w:r>
      <w:proofErr w:type="gramEnd"/>
    </w:p>
    <w:p w14:paraId="6F5C40E0" w14:textId="77777777" w:rsidR="007E1DA4" w:rsidRDefault="007E1DA4" w:rsidP="007E1DA4">
      <w:pPr>
        <w:pStyle w:val="ListParagraph"/>
        <w:spacing w:after="160" w:line="259" w:lineRule="auto"/>
        <w:ind w:left="1440"/>
        <w:contextualSpacing/>
      </w:pPr>
    </w:p>
    <w:p w14:paraId="3C047CAE" w14:textId="77777777" w:rsidR="007E1DA4" w:rsidRPr="007E1DA4" w:rsidRDefault="007E1DA4" w:rsidP="007E1DA4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7E1DA4">
        <w:t xml:space="preserve">Some ways of using modeling and aided language stimulation during </w:t>
      </w:r>
      <w:proofErr w:type="spellStart"/>
      <w:r w:rsidRPr="007E1DA4">
        <w:t>telepractice</w:t>
      </w:r>
      <w:proofErr w:type="spellEnd"/>
      <w:r w:rsidRPr="007E1DA4">
        <w:t xml:space="preserve"> are:</w:t>
      </w:r>
    </w:p>
    <w:p w14:paraId="133001BF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You cannot model or use aided language stimulation during </w:t>
      </w:r>
      <w:proofErr w:type="spellStart"/>
      <w:proofErr w:type="gramStart"/>
      <w:r w:rsidRPr="007E1DA4">
        <w:t>telepractice</w:t>
      </w:r>
      <w:proofErr w:type="spellEnd"/>
      <w:proofErr w:type="gramEnd"/>
    </w:p>
    <w:p w14:paraId="33BFAA65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>Using split screens and mirror screens while annotating or modeling</w:t>
      </w:r>
    </w:p>
    <w:p w14:paraId="5AF8AC65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You do not need to use aided language stimulation during </w:t>
      </w:r>
      <w:proofErr w:type="spellStart"/>
      <w:proofErr w:type="gramStart"/>
      <w:r w:rsidRPr="007E1DA4">
        <w:t>telepractice</w:t>
      </w:r>
      <w:proofErr w:type="spellEnd"/>
      <w:proofErr w:type="gramEnd"/>
    </w:p>
    <w:p w14:paraId="10FA9861" w14:textId="4131C630" w:rsid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E-helpers may not be able to model therefore aided language stimulation cannot be used in </w:t>
      </w:r>
      <w:proofErr w:type="spellStart"/>
      <w:r w:rsidRPr="007E1DA4">
        <w:t>telepractice</w:t>
      </w:r>
      <w:proofErr w:type="spellEnd"/>
      <w:r w:rsidRPr="007E1DA4">
        <w:t>.</w:t>
      </w:r>
    </w:p>
    <w:p w14:paraId="2D8D002C" w14:textId="77777777" w:rsidR="007E1DA4" w:rsidRPr="007E1DA4" w:rsidRDefault="007E1DA4" w:rsidP="007E1DA4">
      <w:pPr>
        <w:pStyle w:val="ListParagraph"/>
        <w:spacing w:after="160" w:line="259" w:lineRule="auto"/>
        <w:ind w:left="1440"/>
        <w:contextualSpacing/>
      </w:pPr>
    </w:p>
    <w:p w14:paraId="78B4741D" w14:textId="77777777" w:rsidR="007E1DA4" w:rsidRPr="007E1DA4" w:rsidRDefault="007E1DA4" w:rsidP="007E1DA4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7E1DA4">
        <w:t>Some important characteristics of e-helpers include:</w:t>
      </w:r>
    </w:p>
    <w:p w14:paraId="3DD76330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Adequate technical, </w:t>
      </w:r>
      <w:proofErr w:type="gramStart"/>
      <w:r w:rsidRPr="007E1DA4">
        <w:t>instructional</w:t>
      </w:r>
      <w:proofErr w:type="gramEnd"/>
      <w:r w:rsidRPr="007E1DA4">
        <w:t xml:space="preserve"> and interactional skills</w:t>
      </w:r>
    </w:p>
    <w:p w14:paraId="0B04FC96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No special skills are </w:t>
      </w:r>
      <w:proofErr w:type="gramStart"/>
      <w:r w:rsidRPr="007E1DA4">
        <w:t>needed</w:t>
      </w:r>
      <w:proofErr w:type="gramEnd"/>
    </w:p>
    <w:p w14:paraId="595AB94B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Should have a good knowledge of the communication </w:t>
      </w:r>
      <w:proofErr w:type="gramStart"/>
      <w:r w:rsidRPr="007E1DA4">
        <w:t>system</w:t>
      </w:r>
      <w:proofErr w:type="gramEnd"/>
    </w:p>
    <w:p w14:paraId="088351EF" w14:textId="7724E196" w:rsid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Expect the user to participate without modeling or </w:t>
      </w:r>
      <w:proofErr w:type="gramStart"/>
      <w:r w:rsidRPr="007E1DA4">
        <w:t>instruction</w:t>
      </w:r>
      <w:proofErr w:type="gramEnd"/>
    </w:p>
    <w:p w14:paraId="5CEF3E83" w14:textId="77777777" w:rsidR="007E1DA4" w:rsidRPr="007E1DA4" w:rsidRDefault="007E1DA4" w:rsidP="007E1DA4">
      <w:pPr>
        <w:pStyle w:val="ListParagraph"/>
        <w:spacing w:after="160" w:line="259" w:lineRule="auto"/>
        <w:ind w:left="1440"/>
        <w:contextualSpacing/>
      </w:pPr>
    </w:p>
    <w:p w14:paraId="30EAEF94" w14:textId="77777777" w:rsidR="007E1DA4" w:rsidRPr="007E1DA4" w:rsidRDefault="007E1DA4" w:rsidP="007E1DA4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7E1DA4">
        <w:t xml:space="preserve">Some strategies for keeping the client on task </w:t>
      </w:r>
      <w:proofErr w:type="gramStart"/>
      <w:r w:rsidRPr="007E1DA4">
        <w:t>are</w:t>
      </w:r>
      <w:proofErr w:type="gramEnd"/>
    </w:p>
    <w:p w14:paraId="3FF5CB9F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No special strategies are needed, the client is motivated by the </w:t>
      </w:r>
      <w:proofErr w:type="gramStart"/>
      <w:r w:rsidRPr="007E1DA4">
        <w:t>technology</w:t>
      </w:r>
      <w:proofErr w:type="gramEnd"/>
    </w:p>
    <w:p w14:paraId="539157D8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Token economy and reinforcement charts can be used to motivate the </w:t>
      </w:r>
      <w:proofErr w:type="gramStart"/>
      <w:r w:rsidRPr="007E1DA4">
        <w:t>client</w:t>
      </w:r>
      <w:proofErr w:type="gramEnd"/>
    </w:p>
    <w:p w14:paraId="09E3E572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Let the client choose to stop and take a break whenever the client </w:t>
      </w:r>
      <w:proofErr w:type="gramStart"/>
      <w:r w:rsidRPr="007E1DA4">
        <w:t>chooses</w:t>
      </w:r>
      <w:proofErr w:type="gramEnd"/>
    </w:p>
    <w:p w14:paraId="06E5F014" w14:textId="77777777" w:rsidR="007E1DA4" w:rsidRPr="007E1DA4" w:rsidRDefault="007E1DA4" w:rsidP="007E1DA4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7E1DA4">
        <w:t xml:space="preserve">Let the e-helper motivate the </w:t>
      </w:r>
      <w:proofErr w:type="gramStart"/>
      <w:r w:rsidRPr="007E1DA4">
        <w:t>client</w:t>
      </w:r>
      <w:proofErr w:type="gramEnd"/>
    </w:p>
    <w:p w14:paraId="3E37E271" w14:textId="77777777" w:rsidR="007E1DA4" w:rsidRPr="007E1DA4" w:rsidRDefault="007E1DA4" w:rsidP="007E1DA4">
      <w:pPr>
        <w:pStyle w:val="ListParagraph"/>
      </w:pPr>
    </w:p>
    <w:p w14:paraId="170E15DC" w14:textId="77777777" w:rsidR="001C435C" w:rsidRPr="00C57A42" w:rsidRDefault="001C435C" w:rsidP="001C435C">
      <w:pPr>
        <w:pStyle w:val="ListParagraph"/>
        <w:shd w:val="clear" w:color="auto" w:fill="FFFFFF"/>
        <w:ind w:left="1440"/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306666"/>
    <w:multiLevelType w:val="hybridMultilevel"/>
    <w:tmpl w:val="DF3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5"/>
  </w:num>
  <w:num w:numId="5">
    <w:abstractNumId w:val="3"/>
  </w:num>
  <w:num w:numId="6">
    <w:abstractNumId w:val="24"/>
  </w:num>
  <w:num w:numId="7">
    <w:abstractNumId w:val="12"/>
  </w:num>
  <w:num w:numId="8">
    <w:abstractNumId w:val="26"/>
  </w:num>
  <w:num w:numId="9">
    <w:abstractNumId w:val="27"/>
  </w:num>
  <w:num w:numId="10">
    <w:abstractNumId w:val="1"/>
  </w:num>
  <w:num w:numId="11">
    <w:abstractNumId w:val="31"/>
  </w:num>
  <w:num w:numId="12">
    <w:abstractNumId w:val="14"/>
  </w:num>
  <w:num w:numId="13">
    <w:abstractNumId w:val="23"/>
  </w:num>
  <w:num w:numId="14">
    <w:abstractNumId w:val="29"/>
  </w:num>
  <w:num w:numId="15">
    <w:abstractNumId w:val="32"/>
  </w:num>
  <w:num w:numId="16">
    <w:abstractNumId w:val="22"/>
  </w:num>
  <w:num w:numId="17">
    <w:abstractNumId w:val="21"/>
  </w:num>
  <w:num w:numId="18">
    <w:abstractNumId w:val="5"/>
  </w:num>
  <w:num w:numId="19">
    <w:abstractNumId w:val="28"/>
  </w:num>
  <w:num w:numId="20">
    <w:abstractNumId w:val="18"/>
  </w:num>
  <w:num w:numId="21">
    <w:abstractNumId w:val="7"/>
  </w:num>
  <w:num w:numId="22">
    <w:abstractNumId w:val="4"/>
  </w:num>
  <w:num w:numId="23">
    <w:abstractNumId w:val="9"/>
  </w:num>
  <w:num w:numId="24">
    <w:abstractNumId w:val="30"/>
  </w:num>
  <w:num w:numId="25">
    <w:abstractNumId w:val="16"/>
  </w:num>
  <w:num w:numId="26">
    <w:abstractNumId w:val="10"/>
  </w:num>
  <w:num w:numId="27">
    <w:abstractNumId w:val="2"/>
  </w:num>
  <w:num w:numId="28">
    <w:abstractNumId w:val="20"/>
  </w:num>
  <w:num w:numId="29">
    <w:abstractNumId w:val="11"/>
  </w:num>
  <w:num w:numId="30">
    <w:abstractNumId w:val="6"/>
  </w:num>
  <w:num w:numId="31">
    <w:abstractNumId w:val="15"/>
  </w:num>
  <w:num w:numId="32">
    <w:abstractNumId w:val="19"/>
  </w:num>
  <w:num w:numId="33">
    <w:abstractNumId w:val="13"/>
  </w:num>
  <w:num w:numId="3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8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2021-03-04T21:19:00Z</dcterms:created>
  <dcterms:modified xsi:type="dcterms:W3CDTF">2021-03-04T21:19:00Z</dcterms:modified>
</cp:coreProperties>
</file>