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6F859963" w14:textId="47BA5D2A" w:rsidR="00C86B63" w:rsidRPr="00C86B63" w:rsidRDefault="00D1374E" w:rsidP="00C86B63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bookmarkStart w:id="1" w:name="_Hlk67248107"/>
      <w:r>
        <w:rPr>
          <w:bCs/>
          <w:sz w:val="40"/>
          <w:szCs w:val="40"/>
        </w:rPr>
        <w:t xml:space="preserve">Inclusive Learning 365: Part 1 – </w:t>
      </w:r>
      <w:proofErr w:type="spellStart"/>
      <w:r>
        <w:rPr>
          <w:bCs/>
          <w:sz w:val="40"/>
          <w:szCs w:val="40"/>
        </w:rPr>
        <w:t>Edtech</w:t>
      </w:r>
      <w:proofErr w:type="spellEnd"/>
      <w:r>
        <w:rPr>
          <w:bCs/>
          <w:sz w:val="40"/>
          <w:szCs w:val="40"/>
        </w:rPr>
        <w:t xml:space="preserve"> Strategies for Every Day of the Year</w:t>
      </w:r>
    </w:p>
    <w:p w14:paraId="09FC7278" w14:textId="7F812F19" w:rsidR="00A6698F" w:rsidRPr="00595D5B" w:rsidRDefault="00D1374E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March 24</w:t>
      </w:r>
      <w:r w:rsidR="00B33CAF">
        <w:rPr>
          <w:bCs/>
          <w:sz w:val="40"/>
          <w:szCs w:val="40"/>
        </w:rPr>
        <w:t>, 2021</w:t>
      </w:r>
      <w:bookmarkEnd w:id="1"/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F0B409B" w14:textId="77777777" w:rsidR="00D1374E" w:rsidRPr="00D1374E" w:rsidRDefault="00D1374E" w:rsidP="00D1374E">
      <w:pPr>
        <w:pStyle w:val="Title"/>
        <w:ind w:left="-90" w:right="-270"/>
        <w:rPr>
          <w:bCs/>
          <w:sz w:val="40"/>
          <w:szCs w:val="40"/>
        </w:rPr>
      </w:pPr>
      <w:r w:rsidRPr="00D1374E">
        <w:rPr>
          <w:bCs/>
          <w:sz w:val="40"/>
          <w:szCs w:val="40"/>
        </w:rPr>
        <w:lastRenderedPageBreak/>
        <w:t xml:space="preserve">Inclusive Learning 365: Part 1 – </w:t>
      </w:r>
      <w:proofErr w:type="spellStart"/>
      <w:r w:rsidRPr="00D1374E">
        <w:rPr>
          <w:bCs/>
          <w:sz w:val="40"/>
          <w:szCs w:val="40"/>
        </w:rPr>
        <w:t>Edtech</w:t>
      </w:r>
      <w:proofErr w:type="spellEnd"/>
      <w:r w:rsidRPr="00D1374E">
        <w:rPr>
          <w:bCs/>
          <w:sz w:val="40"/>
          <w:szCs w:val="40"/>
        </w:rPr>
        <w:t xml:space="preserve"> Strategies for Every Day of the Year</w:t>
      </w:r>
    </w:p>
    <w:p w14:paraId="629989A7" w14:textId="77777777" w:rsidR="00D1374E" w:rsidRDefault="00D1374E" w:rsidP="00D1374E">
      <w:pPr>
        <w:pStyle w:val="Title"/>
        <w:ind w:left="-90" w:right="-270"/>
        <w:rPr>
          <w:bCs/>
          <w:sz w:val="40"/>
          <w:szCs w:val="40"/>
        </w:rPr>
      </w:pPr>
      <w:r w:rsidRPr="00D1374E">
        <w:rPr>
          <w:bCs/>
          <w:sz w:val="40"/>
          <w:szCs w:val="40"/>
        </w:rPr>
        <w:t>March 24, 2021</w:t>
      </w:r>
    </w:p>
    <w:p w14:paraId="1CE93FED" w14:textId="486194E2" w:rsidR="00124040" w:rsidRPr="00EF4F24" w:rsidRDefault="00A02785" w:rsidP="00D1374E">
      <w:pPr>
        <w:pStyle w:val="Title"/>
        <w:ind w:left="-90" w:right="-270"/>
        <w:rPr>
          <w:b w:val="0"/>
          <w:bCs/>
          <w:sz w:val="44"/>
          <w:szCs w:val="44"/>
        </w:rPr>
      </w:pPr>
      <w:r w:rsidRPr="00EF4F24">
        <w:rPr>
          <w:b w:val="0"/>
          <w:bCs/>
          <w:sz w:val="44"/>
          <w:szCs w:val="44"/>
        </w:rPr>
        <w:t>L</w:t>
      </w:r>
      <w:r w:rsidR="00903AB3" w:rsidRPr="00EF4F24">
        <w:rPr>
          <w:b w:val="0"/>
          <w:bCs/>
          <w:sz w:val="44"/>
          <w:szCs w:val="44"/>
        </w:rPr>
        <w:t>earning</w:t>
      </w:r>
      <w:r w:rsidR="00124040" w:rsidRPr="00EF4F24">
        <w:rPr>
          <w:b w:val="0"/>
          <w:bCs/>
          <w:sz w:val="44"/>
          <w:szCs w:val="44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A4A8A97" w14:textId="77777777" w:rsidR="00D1374E" w:rsidRPr="00D1374E" w:rsidRDefault="00D1374E" w:rsidP="00D1374E">
      <w:pPr>
        <w:numPr>
          <w:ilvl w:val="0"/>
          <w:numId w:val="29"/>
        </w:numPr>
        <w:spacing w:line="276" w:lineRule="auto"/>
      </w:pPr>
      <w:r w:rsidRPr="00D1374E">
        <w:t xml:space="preserve">Inclusive educational strategies support all learners, including those with IEPs, 504 plans, and multilingual learners: </w:t>
      </w:r>
    </w:p>
    <w:p w14:paraId="78B39DAA" w14:textId="3B73EA45" w:rsidR="00D1374E" w:rsidRPr="00D1374E" w:rsidRDefault="00D1374E" w:rsidP="00D1374E">
      <w:pPr>
        <w:spacing w:line="276" w:lineRule="auto"/>
        <w:ind w:left="2160"/>
      </w:pPr>
      <w:r>
        <w:t>_______True</w:t>
      </w:r>
      <w:r>
        <w:tab/>
      </w:r>
      <w:r>
        <w:tab/>
      </w:r>
      <w:r>
        <w:tab/>
        <w:t>________False</w:t>
      </w:r>
    </w:p>
    <w:p w14:paraId="1DB488A8" w14:textId="77777777" w:rsidR="00D1374E" w:rsidRPr="00D1374E" w:rsidRDefault="00D1374E" w:rsidP="00D1374E">
      <w:pPr>
        <w:spacing w:line="276" w:lineRule="auto"/>
        <w:ind w:left="720"/>
      </w:pPr>
    </w:p>
    <w:p w14:paraId="31EB5F49" w14:textId="37DCE8A2" w:rsidR="00D1374E" w:rsidRPr="00D1374E" w:rsidRDefault="00D1374E" w:rsidP="00D1374E">
      <w:pPr>
        <w:numPr>
          <w:ilvl w:val="0"/>
          <w:numId w:val="29"/>
        </w:numPr>
        <w:spacing w:line="276" w:lineRule="auto"/>
      </w:pPr>
      <w:r w:rsidRPr="00D1374E">
        <w:t xml:space="preserve">There are no </w:t>
      </w:r>
      <w:proofErr w:type="gramStart"/>
      <w:r w:rsidRPr="00D1374E">
        <w:t>low cost</w:t>
      </w:r>
      <w:proofErr w:type="gramEnd"/>
      <w:r w:rsidRPr="00D1374E">
        <w:t xml:space="preserve"> tools that educators can use to create an inclusive learning environment: </w:t>
      </w:r>
      <w:r>
        <w:tab/>
      </w:r>
      <w:r>
        <w:tab/>
        <w:t>________True</w:t>
      </w:r>
      <w:r>
        <w:tab/>
      </w:r>
      <w:r>
        <w:tab/>
      </w:r>
      <w:r>
        <w:tab/>
        <w:t>________False</w:t>
      </w:r>
    </w:p>
    <w:p w14:paraId="2DB34D96" w14:textId="77777777" w:rsidR="00D1374E" w:rsidRPr="00D1374E" w:rsidRDefault="00D1374E" w:rsidP="00D1374E">
      <w:pPr>
        <w:spacing w:line="276" w:lineRule="auto"/>
        <w:ind w:left="720"/>
      </w:pPr>
    </w:p>
    <w:p w14:paraId="55B401E4" w14:textId="77777777" w:rsidR="00D1374E" w:rsidRDefault="00D1374E" w:rsidP="00D1374E">
      <w:pPr>
        <w:numPr>
          <w:ilvl w:val="0"/>
          <w:numId w:val="29"/>
        </w:numPr>
        <w:spacing w:line="276" w:lineRule="auto"/>
      </w:pPr>
      <w:r w:rsidRPr="00D1374E">
        <w:t xml:space="preserve">When designing inclusive environments, tools are the most important consideration. </w:t>
      </w:r>
    </w:p>
    <w:p w14:paraId="52B433B4" w14:textId="1243C9B2" w:rsidR="00D1374E" w:rsidRPr="00D1374E" w:rsidRDefault="00D1374E" w:rsidP="00D1374E">
      <w:pPr>
        <w:spacing w:line="276" w:lineRule="auto"/>
        <w:ind w:left="2160"/>
      </w:pPr>
      <w:r>
        <w:t>________True</w:t>
      </w:r>
      <w:r>
        <w:tab/>
      </w:r>
      <w:r>
        <w:tab/>
      </w:r>
      <w:r>
        <w:tab/>
        <w:t>________False</w:t>
      </w:r>
      <w:r w:rsidRPr="00D1374E">
        <w:t xml:space="preserve"> </w:t>
      </w:r>
    </w:p>
    <w:p w14:paraId="663073C7" w14:textId="77777777" w:rsidR="00D1374E" w:rsidRPr="00D1374E" w:rsidRDefault="00D1374E" w:rsidP="00D1374E">
      <w:pPr>
        <w:spacing w:line="276" w:lineRule="auto"/>
      </w:pPr>
    </w:p>
    <w:p w14:paraId="6BD68F01" w14:textId="5248FA3C" w:rsidR="00D1374E" w:rsidRPr="00D1374E" w:rsidRDefault="00D1374E" w:rsidP="00D1374E">
      <w:pPr>
        <w:numPr>
          <w:ilvl w:val="0"/>
          <w:numId w:val="29"/>
        </w:numPr>
        <w:spacing w:line="276" w:lineRule="auto"/>
      </w:pPr>
      <w:r w:rsidRPr="00D1374E">
        <w:t xml:space="preserve">Creating an engaging learning experience can support the attainment of learning outcomes: </w:t>
      </w:r>
      <w:r>
        <w:tab/>
      </w:r>
      <w:r>
        <w:tab/>
        <w:t>_________True</w:t>
      </w:r>
      <w:r>
        <w:tab/>
      </w:r>
      <w:r>
        <w:tab/>
      </w:r>
      <w:r>
        <w:tab/>
        <w:t>________</w:t>
      </w:r>
      <w:proofErr w:type="gramStart"/>
      <w:r>
        <w:t>False</w:t>
      </w:r>
      <w:proofErr w:type="gramEnd"/>
    </w:p>
    <w:p w14:paraId="213900EB" w14:textId="77777777" w:rsidR="00D1374E" w:rsidRPr="00D1374E" w:rsidRDefault="00D1374E" w:rsidP="00D1374E">
      <w:pPr>
        <w:ind w:left="720"/>
      </w:pPr>
      <w:r w:rsidRPr="00D1374E">
        <w:t xml:space="preserve"> </w:t>
      </w:r>
    </w:p>
    <w:p w14:paraId="22E4EC0C" w14:textId="63198DA9" w:rsidR="00D1374E" w:rsidRPr="00D1374E" w:rsidRDefault="00D1374E" w:rsidP="00D1374E">
      <w:pPr>
        <w:numPr>
          <w:ilvl w:val="0"/>
          <w:numId w:val="29"/>
        </w:numPr>
        <w:spacing w:line="276" w:lineRule="auto"/>
      </w:pPr>
      <w:r w:rsidRPr="00D1374E">
        <w:t xml:space="preserve">Authentic inclusion can be measured by how many minutes people with disabilities spend in general education settings. </w:t>
      </w:r>
      <w:r>
        <w:tab/>
      </w:r>
      <w:r>
        <w:tab/>
        <w:t>________True</w:t>
      </w:r>
      <w:r>
        <w:tab/>
      </w:r>
      <w:r>
        <w:tab/>
      </w:r>
      <w:r>
        <w:tab/>
        <w:t>_________False</w:t>
      </w:r>
    </w:p>
    <w:p w14:paraId="4340566F" w14:textId="77777777" w:rsidR="00D1374E" w:rsidRPr="00D1374E" w:rsidRDefault="00D1374E" w:rsidP="00D1374E">
      <w:pPr>
        <w:spacing w:line="276" w:lineRule="auto"/>
      </w:pPr>
    </w:p>
    <w:p w14:paraId="1640C482" w14:textId="77777777" w:rsidR="00D1374E" w:rsidRPr="00D1374E" w:rsidRDefault="00D1374E" w:rsidP="00D1374E">
      <w:pPr>
        <w:numPr>
          <w:ilvl w:val="0"/>
          <w:numId w:val="29"/>
        </w:numPr>
        <w:spacing w:line="276" w:lineRule="auto"/>
      </w:pPr>
      <w:r w:rsidRPr="00D1374E">
        <w:t>For an inclusive learning environment to meet the needs of all learners, it must have the following:</w:t>
      </w:r>
    </w:p>
    <w:p w14:paraId="4DBF5D15" w14:textId="77777777" w:rsidR="00D1374E" w:rsidRPr="00D1374E" w:rsidRDefault="00D1374E" w:rsidP="00D1374E">
      <w:pPr>
        <w:numPr>
          <w:ilvl w:val="0"/>
          <w:numId w:val="30"/>
        </w:numPr>
        <w:spacing w:line="276" w:lineRule="auto"/>
      </w:pPr>
      <w:r w:rsidRPr="00D1374E">
        <w:t>Tools</w:t>
      </w:r>
    </w:p>
    <w:p w14:paraId="4162CEC3" w14:textId="77777777" w:rsidR="00D1374E" w:rsidRPr="00D1374E" w:rsidRDefault="00D1374E" w:rsidP="00D1374E">
      <w:pPr>
        <w:numPr>
          <w:ilvl w:val="0"/>
          <w:numId w:val="30"/>
        </w:numPr>
        <w:spacing w:line="276" w:lineRule="auto"/>
      </w:pPr>
      <w:r w:rsidRPr="00D1374E">
        <w:t>Effective learning strategies</w:t>
      </w:r>
    </w:p>
    <w:p w14:paraId="06A2EA68" w14:textId="77777777" w:rsidR="00D1374E" w:rsidRPr="00D1374E" w:rsidRDefault="00D1374E" w:rsidP="00D1374E">
      <w:pPr>
        <w:numPr>
          <w:ilvl w:val="0"/>
          <w:numId w:val="30"/>
        </w:numPr>
        <w:spacing w:line="276" w:lineRule="auto"/>
      </w:pPr>
      <w:r w:rsidRPr="00D1374E">
        <w:t>Thoughtful environmental accommodations</w:t>
      </w:r>
    </w:p>
    <w:p w14:paraId="330749E9" w14:textId="77777777" w:rsidR="00D1374E" w:rsidRPr="00D1374E" w:rsidRDefault="00D1374E" w:rsidP="00D1374E">
      <w:pPr>
        <w:numPr>
          <w:ilvl w:val="0"/>
          <w:numId w:val="30"/>
        </w:numPr>
        <w:spacing w:line="276" w:lineRule="auto"/>
      </w:pPr>
      <w:r w:rsidRPr="00D1374E">
        <w:t>A growth mindset</w:t>
      </w:r>
    </w:p>
    <w:p w14:paraId="39AB36FA" w14:textId="77777777" w:rsidR="00D1374E" w:rsidRPr="00D1374E" w:rsidRDefault="00D1374E" w:rsidP="00D1374E">
      <w:pPr>
        <w:numPr>
          <w:ilvl w:val="0"/>
          <w:numId w:val="30"/>
        </w:numPr>
        <w:spacing w:line="276" w:lineRule="auto"/>
      </w:pPr>
      <w:proofErr w:type="gramStart"/>
      <w:r w:rsidRPr="00D1374E">
        <w:t>All of</w:t>
      </w:r>
      <w:proofErr w:type="gramEnd"/>
      <w:r w:rsidRPr="00D1374E">
        <w:t xml:space="preserve"> the above</w:t>
      </w:r>
    </w:p>
    <w:p w14:paraId="7868EBA9" w14:textId="77777777" w:rsidR="00D1374E" w:rsidRPr="00616439" w:rsidRDefault="00D1374E" w:rsidP="00D1374E">
      <w:pPr>
        <w:shd w:val="clear" w:color="auto" w:fill="FFFFFF"/>
        <w:spacing w:before="100" w:beforeAutospacing="1" w:after="100" w:afterAutospacing="1"/>
        <w:rPr>
          <w:rFonts w:ascii="ArialMT" w:hAnsi="ArialMT" w:hint="eastAsia"/>
          <w:sz w:val="22"/>
          <w:szCs w:val="22"/>
        </w:rPr>
      </w:pPr>
    </w:p>
    <w:p w14:paraId="49B02528" w14:textId="1BE0D320" w:rsidR="00124040" w:rsidRPr="00DA1A2B" w:rsidRDefault="00124040" w:rsidP="00570F99">
      <w:pPr>
        <w:pStyle w:val="Default"/>
        <w:ind w:right="90"/>
        <w:rPr>
          <w:rFonts w:ascii="Times New Roman" w:hAnsi="Times New Roman" w:cs="Times New Roman"/>
          <w:sz w:val="24"/>
          <w:szCs w:val="24"/>
        </w:rPr>
      </w:pPr>
      <w:r w:rsidRPr="00DA1A2B">
        <w:rPr>
          <w:rFonts w:ascii="Times New Roman" w:hAnsi="Times New Roman" w:cs="Times New Roman"/>
          <w:sz w:val="24"/>
          <w:szCs w:val="24"/>
        </w:rPr>
        <w:t>Please note any suggestions for improving this activity in terms of learning value.</w:t>
      </w:r>
    </w:p>
    <w:p w14:paraId="058E53DD" w14:textId="241B78CC" w:rsidR="00124040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CF5EAEC" w14:textId="3FD66ED7" w:rsidR="00570F99" w:rsidRPr="00DA1A2B" w:rsidRDefault="00570F99">
      <w:pPr>
        <w:tabs>
          <w:tab w:val="left" w:pos="9270"/>
        </w:tabs>
        <w:rPr>
          <w:u w:val="single"/>
        </w:rPr>
      </w:pPr>
    </w:p>
    <w:p w14:paraId="40340114" w14:textId="66D346CB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  <w:r w:rsidR="00570F99">
        <w:t>___________</w:t>
      </w:r>
    </w:p>
    <w:sectPr w:rsidR="006731FE" w:rsidRPr="00DA1A2B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8B728" w14:textId="77777777" w:rsidR="00F14EAC" w:rsidRDefault="00F14EAC">
      <w:r>
        <w:separator/>
      </w:r>
    </w:p>
  </w:endnote>
  <w:endnote w:type="continuationSeparator" w:id="0">
    <w:p w14:paraId="1F4CEDAF" w14:textId="77777777" w:rsidR="00F14EAC" w:rsidRDefault="00F1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AB2E6" w14:textId="77777777" w:rsidR="00F14EAC" w:rsidRDefault="00F14EAC">
      <w:r>
        <w:separator/>
      </w:r>
    </w:p>
  </w:footnote>
  <w:footnote w:type="continuationSeparator" w:id="0">
    <w:p w14:paraId="131381F3" w14:textId="77777777" w:rsidR="00F14EAC" w:rsidRDefault="00F1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6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1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2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D1F6324"/>
    <w:multiLevelType w:val="hybridMultilevel"/>
    <w:tmpl w:val="4BE8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D7355"/>
    <w:multiLevelType w:val="multilevel"/>
    <w:tmpl w:val="920A36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0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2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3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4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5" w15:restartNumberingAfterBreak="0">
    <w:nsid w:val="752017A3"/>
    <w:multiLevelType w:val="multilevel"/>
    <w:tmpl w:val="021EA8B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7"/>
  </w:num>
  <w:num w:numId="2">
    <w:abstractNumId w:val="7"/>
    <w:lvlOverride w:ilvl="0">
      <w:startOverride w:val="5"/>
    </w:lvlOverride>
  </w:num>
  <w:num w:numId="3">
    <w:abstractNumId w:val="0"/>
  </w:num>
  <w:num w:numId="4">
    <w:abstractNumId w:val="20"/>
  </w:num>
  <w:num w:numId="5">
    <w:abstractNumId w:val="3"/>
  </w:num>
  <w:num w:numId="6">
    <w:abstractNumId w:val="19"/>
  </w:num>
  <w:num w:numId="7">
    <w:abstractNumId w:val="10"/>
  </w:num>
  <w:num w:numId="8">
    <w:abstractNumId w:val="21"/>
  </w:num>
  <w:num w:numId="9">
    <w:abstractNumId w:val="22"/>
  </w:num>
  <w:num w:numId="10">
    <w:abstractNumId w:val="1"/>
  </w:num>
  <w:num w:numId="11">
    <w:abstractNumId w:val="27"/>
  </w:num>
  <w:num w:numId="12">
    <w:abstractNumId w:val="11"/>
  </w:num>
  <w:num w:numId="13">
    <w:abstractNumId w:val="18"/>
  </w:num>
  <w:num w:numId="14">
    <w:abstractNumId w:val="24"/>
  </w:num>
  <w:num w:numId="15">
    <w:abstractNumId w:val="28"/>
  </w:num>
  <w:num w:numId="16">
    <w:abstractNumId w:val="17"/>
  </w:num>
  <w:num w:numId="17">
    <w:abstractNumId w:val="16"/>
  </w:num>
  <w:num w:numId="18">
    <w:abstractNumId w:val="5"/>
  </w:num>
  <w:num w:numId="19">
    <w:abstractNumId w:val="23"/>
  </w:num>
  <w:num w:numId="20">
    <w:abstractNumId w:val="13"/>
  </w:num>
  <w:num w:numId="21">
    <w:abstractNumId w:val="6"/>
  </w:num>
  <w:num w:numId="22">
    <w:abstractNumId w:val="4"/>
  </w:num>
  <w:num w:numId="23">
    <w:abstractNumId w:val="8"/>
  </w:num>
  <w:num w:numId="24">
    <w:abstractNumId w:val="26"/>
  </w:num>
  <w:num w:numId="25">
    <w:abstractNumId w:val="12"/>
  </w:num>
  <w:num w:numId="26">
    <w:abstractNumId w:val="9"/>
  </w:num>
  <w:num w:numId="27">
    <w:abstractNumId w:val="2"/>
  </w:num>
  <w:num w:numId="28">
    <w:abstractNumId w:val="14"/>
  </w:num>
  <w:num w:numId="29">
    <w:abstractNumId w:val="15"/>
  </w:num>
  <w:num w:numId="30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66A30"/>
    <w:rsid w:val="00076058"/>
    <w:rsid w:val="00094C1C"/>
    <w:rsid w:val="000B1394"/>
    <w:rsid w:val="000C0123"/>
    <w:rsid w:val="00110D6A"/>
    <w:rsid w:val="00124040"/>
    <w:rsid w:val="00125484"/>
    <w:rsid w:val="001445F4"/>
    <w:rsid w:val="00161B42"/>
    <w:rsid w:val="00163CC9"/>
    <w:rsid w:val="00166D52"/>
    <w:rsid w:val="0017649D"/>
    <w:rsid w:val="00181109"/>
    <w:rsid w:val="0018431C"/>
    <w:rsid w:val="00186C39"/>
    <w:rsid w:val="001956AB"/>
    <w:rsid w:val="001E288F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305B4F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1BD7"/>
    <w:rsid w:val="0053386C"/>
    <w:rsid w:val="00543663"/>
    <w:rsid w:val="00543E7F"/>
    <w:rsid w:val="00550DF3"/>
    <w:rsid w:val="005514B1"/>
    <w:rsid w:val="00570F99"/>
    <w:rsid w:val="005748CD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6698F"/>
    <w:rsid w:val="00A75423"/>
    <w:rsid w:val="00A81AB5"/>
    <w:rsid w:val="00AC3520"/>
    <w:rsid w:val="00AD0202"/>
    <w:rsid w:val="00AF48B6"/>
    <w:rsid w:val="00AF7325"/>
    <w:rsid w:val="00B1051C"/>
    <w:rsid w:val="00B14B46"/>
    <w:rsid w:val="00B21D71"/>
    <w:rsid w:val="00B27210"/>
    <w:rsid w:val="00B33CAF"/>
    <w:rsid w:val="00B500DC"/>
    <w:rsid w:val="00B50F0F"/>
    <w:rsid w:val="00B560A5"/>
    <w:rsid w:val="00B65D91"/>
    <w:rsid w:val="00B73193"/>
    <w:rsid w:val="00BA7BED"/>
    <w:rsid w:val="00BB245B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75551"/>
    <w:rsid w:val="00C756E0"/>
    <w:rsid w:val="00C75F76"/>
    <w:rsid w:val="00C84B5E"/>
    <w:rsid w:val="00C86B63"/>
    <w:rsid w:val="00CA00AE"/>
    <w:rsid w:val="00CA1BF8"/>
    <w:rsid w:val="00CB5541"/>
    <w:rsid w:val="00CC2625"/>
    <w:rsid w:val="00CD23A1"/>
    <w:rsid w:val="00CD6CB2"/>
    <w:rsid w:val="00CE5ACD"/>
    <w:rsid w:val="00CF05C9"/>
    <w:rsid w:val="00D00117"/>
    <w:rsid w:val="00D00AD7"/>
    <w:rsid w:val="00D1374E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4F24"/>
    <w:rsid w:val="00EF6788"/>
    <w:rsid w:val="00F01F60"/>
    <w:rsid w:val="00F030BA"/>
    <w:rsid w:val="00F0442E"/>
    <w:rsid w:val="00F0516A"/>
    <w:rsid w:val="00F07349"/>
    <w:rsid w:val="00F1308D"/>
    <w:rsid w:val="00F14EAC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  <w:style w:type="paragraph" w:styleId="NormalWeb">
    <w:name w:val="Normal (Web)"/>
    <w:basedOn w:val="Normal"/>
    <w:uiPriority w:val="99"/>
    <w:semiHidden/>
    <w:unhideWhenUsed/>
    <w:rsid w:val="00DA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2021-03-21T23:45:00Z</dcterms:created>
  <dcterms:modified xsi:type="dcterms:W3CDTF">2021-03-21T23:45:00Z</dcterms:modified>
</cp:coreProperties>
</file>