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611CD0D9" w14:textId="77777777" w:rsidR="00F43121" w:rsidRDefault="00A5146C" w:rsidP="005E7B78">
      <w:pPr>
        <w:jc w:val="center"/>
        <w:rPr>
          <w:b/>
          <w:sz w:val="40"/>
          <w:szCs w:val="40"/>
        </w:rPr>
      </w:pPr>
      <w:bookmarkStart w:id="0" w:name="_Hlk526945143"/>
      <w:r w:rsidRPr="00A5146C">
        <w:rPr>
          <w:b/>
          <w:sz w:val="40"/>
          <w:szCs w:val="40"/>
        </w:rPr>
        <w:t xml:space="preserve">ALS Patients' Socio-Ecological Resilience and Self-Determination for Life-Sustaining Treatments: </w:t>
      </w:r>
    </w:p>
    <w:p w14:paraId="6AC01B10" w14:textId="4DC386F2" w:rsidR="00A5146C" w:rsidRDefault="00A5146C" w:rsidP="005E7B78">
      <w:pPr>
        <w:jc w:val="center"/>
        <w:rPr>
          <w:b/>
          <w:sz w:val="40"/>
          <w:szCs w:val="40"/>
        </w:rPr>
      </w:pPr>
      <w:r w:rsidRPr="00A5146C">
        <w:rPr>
          <w:b/>
          <w:sz w:val="40"/>
          <w:szCs w:val="40"/>
        </w:rPr>
        <w:t>A Mixed Methods Study</w:t>
      </w:r>
    </w:p>
    <w:p w14:paraId="771C1FEF" w14:textId="0079E40E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</w:t>
      </w:r>
      <w:r w:rsidR="00A5146C">
        <w:rPr>
          <w:b/>
          <w:sz w:val="40"/>
          <w:szCs w:val="40"/>
        </w:rPr>
        <w:t>4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F33055" w14:textId="77777777" w:rsidR="00EA7D5D" w:rsidRDefault="00EA7D5D" w:rsidP="008710D0">
      <w:pPr>
        <w:jc w:val="center"/>
        <w:rPr>
          <w:sz w:val="14"/>
        </w:rPr>
      </w:pPr>
    </w:p>
    <w:p w14:paraId="322A835B" w14:textId="77777777" w:rsidR="00F43121" w:rsidRDefault="00A5146C" w:rsidP="00A5146C">
      <w:pPr>
        <w:jc w:val="center"/>
        <w:rPr>
          <w:b/>
          <w:sz w:val="40"/>
          <w:szCs w:val="40"/>
        </w:rPr>
      </w:pPr>
      <w:r w:rsidRPr="00A5146C">
        <w:rPr>
          <w:b/>
          <w:sz w:val="40"/>
          <w:szCs w:val="40"/>
        </w:rPr>
        <w:lastRenderedPageBreak/>
        <w:t xml:space="preserve">ALS Patients' Socio-Ecological Resilience and Self-Determination for Life-Sustaining Treatments: </w:t>
      </w:r>
    </w:p>
    <w:p w14:paraId="580522CC" w14:textId="17444C29" w:rsidR="00A5146C" w:rsidRDefault="00A5146C" w:rsidP="00A5146C">
      <w:pPr>
        <w:jc w:val="center"/>
        <w:rPr>
          <w:b/>
          <w:sz w:val="40"/>
          <w:szCs w:val="40"/>
        </w:rPr>
      </w:pPr>
      <w:r w:rsidRPr="00A5146C">
        <w:rPr>
          <w:b/>
          <w:sz w:val="40"/>
          <w:szCs w:val="40"/>
        </w:rPr>
        <w:t>A Mixed Methods Study</w:t>
      </w:r>
    </w:p>
    <w:p w14:paraId="5814D05D" w14:textId="77777777" w:rsidR="00A5146C" w:rsidRDefault="00A5146C" w:rsidP="00A514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#4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0ABDF71C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What was/were the purpose of this study?</w:t>
      </w:r>
    </w:p>
    <w:p w14:paraId="34BD9AC4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To tell </w:t>
      </w:r>
      <w:proofErr w:type="spellStart"/>
      <w:r w:rsidRPr="001322DE">
        <w:rPr>
          <w:color w:val="000000"/>
          <w:sz w:val="28"/>
          <w:szCs w:val="28"/>
        </w:rPr>
        <w:t>pALS</w:t>
      </w:r>
      <w:proofErr w:type="spellEnd"/>
      <w:r w:rsidRPr="001322DE">
        <w:rPr>
          <w:color w:val="000000"/>
          <w:sz w:val="28"/>
          <w:szCs w:val="28"/>
        </w:rPr>
        <w:t xml:space="preserve"> that they should get life-sustaining treatments.</w:t>
      </w:r>
    </w:p>
    <w:p w14:paraId="68E72C20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To show that people who get life-sustaining treatments are more resilient than those who </w:t>
      </w:r>
      <w:proofErr w:type="gramStart"/>
      <w:r w:rsidRPr="001322DE">
        <w:rPr>
          <w:color w:val="000000"/>
          <w:sz w:val="28"/>
          <w:szCs w:val="28"/>
        </w:rPr>
        <w:t>don’t</w:t>
      </w:r>
      <w:proofErr w:type="gramEnd"/>
      <w:r w:rsidRPr="001322DE">
        <w:rPr>
          <w:color w:val="000000"/>
          <w:sz w:val="28"/>
          <w:szCs w:val="28"/>
        </w:rPr>
        <w:t>.</w:t>
      </w:r>
    </w:p>
    <w:p w14:paraId="0794C4CC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To fill the literature gap related to the health care decision-making of </w:t>
      </w:r>
      <w:proofErr w:type="spellStart"/>
      <w:r w:rsidRPr="001322DE">
        <w:rPr>
          <w:color w:val="000000"/>
          <w:sz w:val="28"/>
          <w:szCs w:val="28"/>
        </w:rPr>
        <w:t>pALS</w:t>
      </w:r>
      <w:proofErr w:type="spellEnd"/>
      <w:r w:rsidRPr="001322DE">
        <w:rPr>
          <w:color w:val="000000"/>
          <w:sz w:val="28"/>
          <w:szCs w:val="28"/>
        </w:rPr>
        <w:t>.</w:t>
      </w:r>
    </w:p>
    <w:p w14:paraId="714E76F6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Examine the relationship between </w:t>
      </w:r>
      <w:proofErr w:type="spellStart"/>
      <w:r w:rsidRPr="001322DE">
        <w:rPr>
          <w:color w:val="000000"/>
          <w:sz w:val="28"/>
          <w:szCs w:val="28"/>
        </w:rPr>
        <w:t>pALS’</w:t>
      </w:r>
      <w:proofErr w:type="spellEnd"/>
      <w:r w:rsidRPr="001322DE">
        <w:rPr>
          <w:color w:val="000000"/>
          <w:sz w:val="28"/>
          <w:szCs w:val="28"/>
        </w:rPr>
        <w:t xml:space="preserve"> socioecological resilience, self-determination, and decision-making for life-sustaining </w:t>
      </w:r>
      <w:proofErr w:type="gramStart"/>
      <w:r w:rsidRPr="001322DE">
        <w:rPr>
          <w:color w:val="000000"/>
          <w:sz w:val="28"/>
          <w:szCs w:val="28"/>
        </w:rPr>
        <w:t>treatments</w:t>
      </w:r>
      <w:proofErr w:type="gramEnd"/>
    </w:p>
    <w:p w14:paraId="6A36A5B0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Both A and B</w:t>
      </w:r>
    </w:p>
    <w:p w14:paraId="4D7F478C" w14:textId="5DAB31DC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bookmarkStart w:id="1" w:name="_Hlk54785456"/>
      <w:r w:rsidRPr="001322DE">
        <w:rPr>
          <w:color w:val="000000"/>
          <w:sz w:val="28"/>
          <w:szCs w:val="28"/>
        </w:rPr>
        <w:t>Both C and D</w:t>
      </w:r>
    </w:p>
    <w:p w14:paraId="0BA4BAF0" w14:textId="77777777" w:rsidR="001322DE" w:rsidRPr="001322DE" w:rsidRDefault="001322DE" w:rsidP="001322DE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bookmarkEnd w:id="1"/>
    <w:p w14:paraId="26E8B44E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Which methods were used to collect the data?</w:t>
      </w:r>
    </w:p>
    <w:p w14:paraId="4859E422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Simple random sampling</w:t>
      </w:r>
    </w:p>
    <w:p w14:paraId="3B91D75A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Anonymous online survey</w:t>
      </w:r>
    </w:p>
    <w:p w14:paraId="64FF59DB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The Adult Resilience Measure (ARMR)</w:t>
      </w:r>
    </w:p>
    <w:p w14:paraId="33270F4F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The Basic Psychological Need Satisfaction Scale (BPNSS)</w:t>
      </w:r>
    </w:p>
    <w:p w14:paraId="7C8320FD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Demographic and yes/no items</w:t>
      </w:r>
    </w:p>
    <w:p w14:paraId="4D957B34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Structured qualitative protocol</w:t>
      </w:r>
    </w:p>
    <w:p w14:paraId="7AA445F1" w14:textId="4CB64248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bookmarkStart w:id="2" w:name="_Hlk54785526"/>
      <w:proofErr w:type="gramStart"/>
      <w:r w:rsidRPr="001322DE">
        <w:rPr>
          <w:color w:val="000000"/>
          <w:sz w:val="28"/>
          <w:szCs w:val="28"/>
        </w:rPr>
        <w:t>All of</w:t>
      </w:r>
      <w:proofErr w:type="gramEnd"/>
      <w:r w:rsidRPr="001322DE">
        <w:rPr>
          <w:color w:val="000000"/>
          <w:sz w:val="28"/>
          <w:szCs w:val="28"/>
        </w:rPr>
        <w:t xml:space="preserve"> the above</w:t>
      </w:r>
    </w:p>
    <w:p w14:paraId="0719936F" w14:textId="77777777" w:rsidR="001322DE" w:rsidRPr="001322DE" w:rsidRDefault="001322DE" w:rsidP="001322DE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bookmarkEnd w:id="2"/>
    <w:p w14:paraId="0B1C1668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Which procedures were used to analyze the qualitative data?</w:t>
      </w:r>
    </w:p>
    <w:p w14:paraId="4F943DF7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Content analysis</w:t>
      </w:r>
    </w:p>
    <w:p w14:paraId="051A10B0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Narrative analysis</w:t>
      </w:r>
    </w:p>
    <w:p w14:paraId="53FEEF40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Discourse analysis</w:t>
      </w:r>
    </w:p>
    <w:p w14:paraId="762D56BE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Thematic analysis</w:t>
      </w:r>
    </w:p>
    <w:p w14:paraId="4465B7D3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bookmarkStart w:id="3" w:name="_Hlk54785601"/>
      <w:r w:rsidRPr="001322DE">
        <w:rPr>
          <w:color w:val="000000"/>
          <w:sz w:val="28"/>
          <w:szCs w:val="28"/>
        </w:rPr>
        <w:t>Both a and d</w:t>
      </w:r>
    </w:p>
    <w:bookmarkEnd w:id="3"/>
    <w:p w14:paraId="0D49FCC9" w14:textId="3B9945EE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Both b and c</w:t>
      </w:r>
    </w:p>
    <w:p w14:paraId="021C8425" w14:textId="77777777" w:rsidR="001322DE" w:rsidRPr="001322DE" w:rsidRDefault="001322DE" w:rsidP="001322DE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p w14:paraId="6A736A68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lastRenderedPageBreak/>
        <w:t>Which statistical tests were used to analyze the quantitative data?</w:t>
      </w:r>
    </w:p>
    <w:p w14:paraId="68C60B3E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Multinomial logistic regression</w:t>
      </w:r>
    </w:p>
    <w:p w14:paraId="10AA4635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Binary logistic regression</w:t>
      </w:r>
    </w:p>
    <w:p w14:paraId="6F541C51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Bivariate correlation test</w:t>
      </w:r>
    </w:p>
    <w:p w14:paraId="08CF510E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Multivariate correlation test</w:t>
      </w:r>
    </w:p>
    <w:p w14:paraId="146542DB" w14:textId="10011061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bookmarkStart w:id="4" w:name="_Hlk54785893"/>
      <w:r w:rsidRPr="001322DE">
        <w:rPr>
          <w:color w:val="000000"/>
          <w:sz w:val="28"/>
          <w:szCs w:val="28"/>
        </w:rPr>
        <w:t>Both b and c</w:t>
      </w:r>
    </w:p>
    <w:p w14:paraId="13DE0885" w14:textId="77777777" w:rsidR="001322DE" w:rsidRPr="001322DE" w:rsidRDefault="001322DE" w:rsidP="001322DE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bookmarkEnd w:id="4"/>
    <w:p w14:paraId="0BC28AF4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What was the final sample size?</w:t>
      </w:r>
    </w:p>
    <w:p w14:paraId="41595961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197</w:t>
      </w:r>
    </w:p>
    <w:p w14:paraId="1BC6B48F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254</w:t>
      </w:r>
    </w:p>
    <w:p w14:paraId="31098F04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304</w:t>
      </w:r>
    </w:p>
    <w:p w14:paraId="56C067B7" w14:textId="56EB346F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1000</w:t>
      </w:r>
    </w:p>
    <w:p w14:paraId="18477BAA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2E57BA76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Which of these was one of the 7 themes from the qualitative results?</w:t>
      </w:r>
    </w:p>
    <w:p w14:paraId="769918AE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Individual, communal, health care, philosophical, and relational resources are critical to supporting people with ALS’ decision-making.</w:t>
      </w:r>
    </w:p>
    <w:p w14:paraId="6A54C6EA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People with ALS who can adapt to their situations and environments seem to be more willing to consider getting life-sustaining treatments.</w:t>
      </w:r>
    </w:p>
    <w:p w14:paraId="515FFB03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Relationships and connections are critical for people with ALS’ resilience, self-determination, and ability to die with dignity.</w:t>
      </w:r>
    </w:p>
    <w:p w14:paraId="6A2D9387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The COVID-19 pandemic, the availability of a treatment/cure, and religious beliefs are environmental and supernatural forces that impact people with ALS’ resilience and decisions.</w:t>
      </w:r>
    </w:p>
    <w:p w14:paraId="7181A264" w14:textId="095FED79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proofErr w:type="gramStart"/>
      <w:r w:rsidRPr="001322DE">
        <w:rPr>
          <w:color w:val="000000"/>
          <w:sz w:val="28"/>
          <w:szCs w:val="28"/>
        </w:rPr>
        <w:t>All of</w:t>
      </w:r>
      <w:proofErr w:type="gramEnd"/>
      <w:r w:rsidRPr="001322DE">
        <w:rPr>
          <w:color w:val="000000"/>
          <w:sz w:val="28"/>
          <w:szCs w:val="28"/>
        </w:rPr>
        <w:t xml:space="preserve"> the above</w:t>
      </w:r>
    </w:p>
    <w:p w14:paraId="4025DDB9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153FDC4E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The ecological decision-making model includes which of the following elements:</w:t>
      </w:r>
    </w:p>
    <w:p w14:paraId="4DF3471F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Five decision-making tensions</w:t>
      </w:r>
    </w:p>
    <w:p w14:paraId="08FC3F3D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Five decision-making phases</w:t>
      </w:r>
    </w:p>
    <w:p w14:paraId="5012CBDE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Five ecological systemic interactions</w:t>
      </w:r>
    </w:p>
    <w:p w14:paraId="7C23F323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None of the above</w:t>
      </w:r>
    </w:p>
    <w:p w14:paraId="0A3390B6" w14:textId="07B7E6D7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proofErr w:type="gramStart"/>
      <w:r w:rsidRPr="001322DE">
        <w:rPr>
          <w:color w:val="000000"/>
          <w:sz w:val="28"/>
          <w:szCs w:val="28"/>
        </w:rPr>
        <w:t>All of</w:t>
      </w:r>
      <w:proofErr w:type="gramEnd"/>
      <w:r w:rsidRPr="001322DE">
        <w:rPr>
          <w:color w:val="000000"/>
          <w:sz w:val="28"/>
          <w:szCs w:val="28"/>
        </w:rPr>
        <w:t xml:space="preserve"> the above</w:t>
      </w:r>
    </w:p>
    <w:p w14:paraId="351F7769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7743477E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What types of innate characteristics did the participants display?</w:t>
      </w:r>
    </w:p>
    <w:p w14:paraId="6B1AA182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Build tolerance for </w:t>
      </w:r>
      <w:proofErr w:type="gramStart"/>
      <w:r w:rsidRPr="001322DE">
        <w:rPr>
          <w:color w:val="000000"/>
          <w:sz w:val="28"/>
          <w:szCs w:val="28"/>
        </w:rPr>
        <w:t>adversity</w:t>
      </w:r>
      <w:proofErr w:type="gramEnd"/>
    </w:p>
    <w:p w14:paraId="77B2F86D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Bounce back more </w:t>
      </w:r>
      <w:proofErr w:type="gramStart"/>
      <w:r w:rsidRPr="001322DE">
        <w:rPr>
          <w:color w:val="000000"/>
          <w:sz w:val="28"/>
          <w:szCs w:val="28"/>
        </w:rPr>
        <w:t>easily</w:t>
      </w:r>
      <w:proofErr w:type="gramEnd"/>
    </w:p>
    <w:p w14:paraId="27F165B6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Stubborn and fighting </w:t>
      </w:r>
      <w:proofErr w:type="gramStart"/>
      <w:r w:rsidRPr="001322DE">
        <w:rPr>
          <w:color w:val="000000"/>
          <w:sz w:val="28"/>
          <w:szCs w:val="28"/>
        </w:rPr>
        <w:t>spirit</w:t>
      </w:r>
      <w:proofErr w:type="gramEnd"/>
    </w:p>
    <w:p w14:paraId="72D7B12F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None of the above</w:t>
      </w:r>
    </w:p>
    <w:p w14:paraId="57B54F82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proofErr w:type="gramStart"/>
      <w:r w:rsidRPr="001322DE">
        <w:rPr>
          <w:color w:val="000000"/>
          <w:sz w:val="28"/>
          <w:szCs w:val="28"/>
        </w:rPr>
        <w:t>All of</w:t>
      </w:r>
      <w:proofErr w:type="gramEnd"/>
      <w:r w:rsidRPr="001322DE">
        <w:rPr>
          <w:color w:val="000000"/>
          <w:sz w:val="28"/>
          <w:szCs w:val="28"/>
        </w:rPr>
        <w:t xml:space="preserve"> the above</w:t>
      </w:r>
    </w:p>
    <w:p w14:paraId="61B81CBE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lastRenderedPageBreak/>
        <w:t xml:space="preserve">Which variables were statistically significant in their relationship with </w:t>
      </w:r>
      <w:proofErr w:type="spellStart"/>
      <w:r w:rsidRPr="001322DE">
        <w:rPr>
          <w:color w:val="000000"/>
          <w:sz w:val="28"/>
          <w:szCs w:val="28"/>
        </w:rPr>
        <w:t>pALS’</w:t>
      </w:r>
      <w:proofErr w:type="spellEnd"/>
      <w:r w:rsidRPr="001322DE">
        <w:rPr>
          <w:color w:val="000000"/>
          <w:sz w:val="28"/>
          <w:szCs w:val="28"/>
        </w:rPr>
        <w:t xml:space="preserve"> decision-making for life-sustaining treatments?</w:t>
      </w:r>
    </w:p>
    <w:p w14:paraId="6F33A227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Age</w:t>
      </w:r>
    </w:p>
    <w:p w14:paraId="2AE0990C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Gender</w:t>
      </w:r>
    </w:p>
    <w:p w14:paraId="055C23F9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Military veteran status</w:t>
      </w:r>
    </w:p>
    <w:p w14:paraId="3ADCCD4A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Disease progression</w:t>
      </w:r>
    </w:p>
    <w:p w14:paraId="43BC74D0" w14:textId="1334BE8E" w:rsid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proofErr w:type="gramStart"/>
      <w:r w:rsidRPr="001322DE">
        <w:rPr>
          <w:color w:val="000000"/>
          <w:sz w:val="28"/>
          <w:szCs w:val="28"/>
        </w:rPr>
        <w:t>All of</w:t>
      </w:r>
      <w:proofErr w:type="gramEnd"/>
      <w:r w:rsidRPr="001322DE">
        <w:rPr>
          <w:color w:val="000000"/>
          <w:sz w:val="28"/>
          <w:szCs w:val="28"/>
        </w:rPr>
        <w:t xml:space="preserve"> the above</w:t>
      </w:r>
    </w:p>
    <w:p w14:paraId="697F0508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2FDA1CBD" w14:textId="77777777" w:rsidR="001322DE" w:rsidRPr="001322DE" w:rsidRDefault="001322DE" w:rsidP="001322DE">
      <w:pPr>
        <w:numPr>
          <w:ilvl w:val="0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Which of the following is one of the five mixed-methods conclusions?</w:t>
      </w:r>
    </w:p>
    <w:p w14:paraId="5D8D5BF2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Older people with ALS who have had more life experiences are less likely to get </w:t>
      </w:r>
      <w:proofErr w:type="gramStart"/>
      <w:r w:rsidRPr="001322DE">
        <w:rPr>
          <w:color w:val="000000"/>
          <w:sz w:val="28"/>
          <w:szCs w:val="28"/>
        </w:rPr>
        <w:t>tracheostomies</w:t>
      </w:r>
      <w:proofErr w:type="gramEnd"/>
    </w:p>
    <w:p w14:paraId="130D323A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>Military veterans with ALS have resources that non-veteran people with ALS do not, making them more likely to choose to get life-sustaining treatments.</w:t>
      </w:r>
    </w:p>
    <w:p w14:paraId="7C4C9057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The state of disease progression contributes to </w:t>
      </w:r>
      <w:proofErr w:type="gramStart"/>
      <w:r w:rsidRPr="001322DE">
        <w:rPr>
          <w:color w:val="000000"/>
          <w:sz w:val="28"/>
          <w:szCs w:val="28"/>
        </w:rPr>
        <w:t>whether or not</w:t>
      </w:r>
      <w:proofErr w:type="gramEnd"/>
      <w:r w:rsidRPr="001322DE">
        <w:rPr>
          <w:color w:val="000000"/>
          <w:sz w:val="28"/>
          <w:szCs w:val="28"/>
        </w:rPr>
        <w:t xml:space="preserve"> people with ALS choose to get/ maintain life-sustaining treatments.</w:t>
      </w:r>
    </w:p>
    <w:p w14:paraId="204A5F6E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For many people, tracheostomies are not merely yes or no decisions. Some people with ALS who answer </w:t>
      </w:r>
      <w:proofErr w:type="gramStart"/>
      <w:r w:rsidRPr="001322DE">
        <w:rPr>
          <w:color w:val="000000"/>
          <w:sz w:val="28"/>
          <w:szCs w:val="28"/>
        </w:rPr>
        <w:t>no</w:t>
      </w:r>
      <w:proofErr w:type="gramEnd"/>
      <w:r w:rsidRPr="001322DE">
        <w:rPr>
          <w:color w:val="000000"/>
          <w:sz w:val="28"/>
          <w:szCs w:val="28"/>
        </w:rPr>
        <w:t xml:space="preserve"> also have specific conditions under which they might be willing to get a tracheostomy.</w:t>
      </w:r>
    </w:p>
    <w:p w14:paraId="603BC252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r w:rsidRPr="001322DE">
        <w:rPr>
          <w:color w:val="000000"/>
          <w:sz w:val="28"/>
          <w:szCs w:val="28"/>
        </w:rPr>
        <w:t xml:space="preserve">For many people, PEGs are not merely yes or no decisions. Some who answer </w:t>
      </w:r>
      <w:proofErr w:type="gramStart"/>
      <w:r w:rsidRPr="001322DE">
        <w:rPr>
          <w:color w:val="000000"/>
          <w:sz w:val="28"/>
          <w:szCs w:val="28"/>
        </w:rPr>
        <w:t>no</w:t>
      </w:r>
      <w:proofErr w:type="gramEnd"/>
      <w:r w:rsidRPr="001322DE">
        <w:rPr>
          <w:color w:val="000000"/>
          <w:sz w:val="28"/>
          <w:szCs w:val="28"/>
        </w:rPr>
        <w:t xml:space="preserve"> also have specific conditions under which they might be willing to get a PEG.</w:t>
      </w:r>
    </w:p>
    <w:p w14:paraId="6F9AA8F1" w14:textId="77777777" w:rsidR="001322DE" w:rsidRPr="001322DE" w:rsidRDefault="001322DE" w:rsidP="001322DE">
      <w:pPr>
        <w:numPr>
          <w:ilvl w:val="1"/>
          <w:numId w:val="39"/>
        </w:numPr>
        <w:tabs>
          <w:tab w:val="left" w:pos="9270"/>
        </w:tabs>
        <w:rPr>
          <w:color w:val="000000"/>
          <w:sz w:val="28"/>
          <w:szCs w:val="28"/>
        </w:rPr>
      </w:pPr>
      <w:proofErr w:type="gramStart"/>
      <w:r w:rsidRPr="001322DE">
        <w:rPr>
          <w:color w:val="000000"/>
          <w:sz w:val="28"/>
          <w:szCs w:val="28"/>
        </w:rPr>
        <w:t>All of</w:t>
      </w:r>
      <w:proofErr w:type="gramEnd"/>
      <w:r w:rsidRPr="001322DE">
        <w:rPr>
          <w:color w:val="000000"/>
          <w:sz w:val="28"/>
          <w:szCs w:val="28"/>
        </w:rPr>
        <w:t xml:space="preserve"> the above</w:t>
      </w:r>
    </w:p>
    <w:p w14:paraId="1B5007A2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6841A2D9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66C038BF" w14:textId="77777777" w:rsidR="001322DE" w:rsidRPr="001322DE" w:rsidRDefault="001322DE" w:rsidP="001322DE">
      <w:pPr>
        <w:tabs>
          <w:tab w:val="left" w:pos="9270"/>
        </w:tabs>
        <w:rPr>
          <w:color w:val="000000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A5146C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90C2" w14:textId="77777777" w:rsidR="00C372B2" w:rsidRDefault="00C372B2">
      <w:r>
        <w:separator/>
      </w:r>
    </w:p>
  </w:endnote>
  <w:endnote w:type="continuationSeparator" w:id="0">
    <w:p w14:paraId="00D9FE33" w14:textId="77777777" w:rsidR="00C372B2" w:rsidRDefault="00C3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00A4" w14:textId="77777777" w:rsidR="00C372B2" w:rsidRDefault="00C372B2">
      <w:r>
        <w:separator/>
      </w:r>
    </w:p>
  </w:footnote>
  <w:footnote w:type="continuationSeparator" w:id="0">
    <w:p w14:paraId="6DF78E8E" w14:textId="77777777" w:rsidR="00C372B2" w:rsidRDefault="00C3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F17B9"/>
    <w:multiLevelType w:val="hybridMultilevel"/>
    <w:tmpl w:val="78C6B60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2B3E35"/>
    <w:multiLevelType w:val="hybridMultilevel"/>
    <w:tmpl w:val="1450AD4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DAF447C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62B2BAC"/>
    <w:multiLevelType w:val="hybridMultilevel"/>
    <w:tmpl w:val="237232EE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4D2532"/>
    <w:multiLevelType w:val="hybridMultilevel"/>
    <w:tmpl w:val="7D3CC2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F0DBD"/>
    <w:multiLevelType w:val="hybridMultilevel"/>
    <w:tmpl w:val="595C7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E7039"/>
    <w:multiLevelType w:val="hybridMultilevel"/>
    <w:tmpl w:val="2ED874B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C1FB5"/>
    <w:multiLevelType w:val="hybridMultilevel"/>
    <w:tmpl w:val="8C6C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C4B95"/>
    <w:multiLevelType w:val="hybridMultilevel"/>
    <w:tmpl w:val="C12C3668"/>
    <w:lvl w:ilvl="0" w:tplc="04090015">
      <w:start w:val="1"/>
      <w:numFmt w:val="upperLetter"/>
      <w:lvlText w:val="%1."/>
      <w:lvlJc w:val="left"/>
      <w:pPr>
        <w:ind w:left="1180" w:hanging="361"/>
      </w:pPr>
      <w:rPr>
        <w:rFonts w:hint="default"/>
        <w:w w:val="100"/>
        <w:lang w:val="en-US" w:eastAsia="en-US" w:bidi="ar-SA"/>
      </w:rPr>
    </w:lvl>
    <w:lvl w:ilvl="1" w:tplc="97F655C6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09485454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8A123A9E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3D8819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689EFC7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DFEE72E4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2DC090B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3E6ADFF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9EB128C"/>
    <w:multiLevelType w:val="hybridMultilevel"/>
    <w:tmpl w:val="7E8E8004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E9861BD"/>
    <w:multiLevelType w:val="hybridMultilevel"/>
    <w:tmpl w:val="97701E3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68F6"/>
    <w:multiLevelType w:val="hybridMultilevel"/>
    <w:tmpl w:val="0BA89354"/>
    <w:lvl w:ilvl="0" w:tplc="96A60102">
      <w:start w:val="1"/>
      <w:numFmt w:val="lowerLetter"/>
      <w:lvlText w:val="%1."/>
      <w:lvlJc w:val="left"/>
      <w:pPr>
        <w:ind w:left="11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AA6733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CD1C5FD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660586A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64BAD0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0610105A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CE205BA2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7204C6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4BBAB27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70F17C5"/>
    <w:multiLevelType w:val="hybridMultilevel"/>
    <w:tmpl w:val="27486E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9333D60"/>
    <w:multiLevelType w:val="hybridMultilevel"/>
    <w:tmpl w:val="A148F5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9606E58"/>
    <w:multiLevelType w:val="hybridMultilevel"/>
    <w:tmpl w:val="777A1C22"/>
    <w:lvl w:ilvl="0" w:tplc="1416CD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8128FB6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100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EB62CD9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99059A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D166AC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89CF1D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E0E597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72F831A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A04942"/>
    <w:multiLevelType w:val="hybridMultilevel"/>
    <w:tmpl w:val="4C66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211C9A"/>
    <w:multiLevelType w:val="hybridMultilevel"/>
    <w:tmpl w:val="C812E816"/>
    <w:lvl w:ilvl="0" w:tplc="4258A0AC">
      <w:start w:val="2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7DA6B31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FA0ADC7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A4C8DF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2578F33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A88456A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E06E73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882797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25D83D3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30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34"/>
  </w:num>
  <w:num w:numId="12">
    <w:abstractNumId w:val="13"/>
  </w:num>
  <w:num w:numId="13">
    <w:abstractNumId w:val="32"/>
  </w:num>
  <w:num w:numId="14">
    <w:abstractNumId w:val="17"/>
  </w:num>
  <w:num w:numId="15">
    <w:abstractNumId w:val="8"/>
    <w:lvlOverride w:ilvl="0">
      <w:startOverride w:val="7"/>
    </w:lvlOverride>
  </w:num>
  <w:num w:numId="16">
    <w:abstractNumId w:val="23"/>
  </w:num>
  <w:num w:numId="17">
    <w:abstractNumId w:val="8"/>
    <w:lvlOverride w:ilvl="0">
      <w:startOverride w:val="5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11"/>
  </w:num>
  <w:num w:numId="24">
    <w:abstractNumId w:val="6"/>
  </w:num>
  <w:num w:numId="25">
    <w:abstractNumId w:val="19"/>
  </w:num>
  <w:num w:numId="26">
    <w:abstractNumId w:val="22"/>
  </w:num>
  <w:num w:numId="27">
    <w:abstractNumId w:val="2"/>
  </w:num>
  <w:num w:numId="28">
    <w:abstractNumId w:val="20"/>
  </w:num>
  <w:num w:numId="29">
    <w:abstractNumId w:val="5"/>
  </w:num>
  <w:num w:numId="30">
    <w:abstractNumId w:val="9"/>
  </w:num>
  <w:num w:numId="31">
    <w:abstractNumId w:val="16"/>
  </w:num>
  <w:num w:numId="32">
    <w:abstractNumId w:val="26"/>
  </w:num>
  <w:num w:numId="33">
    <w:abstractNumId w:val="1"/>
  </w:num>
  <w:num w:numId="34">
    <w:abstractNumId w:val="25"/>
  </w:num>
  <w:num w:numId="35">
    <w:abstractNumId w:val="21"/>
  </w:num>
  <w:num w:numId="36">
    <w:abstractNumId w:val="29"/>
  </w:num>
  <w:num w:numId="37">
    <w:abstractNumId w:val="31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67438"/>
    <w:rsid w:val="000B1394"/>
    <w:rsid w:val="00124040"/>
    <w:rsid w:val="001322DE"/>
    <w:rsid w:val="001835DC"/>
    <w:rsid w:val="0020055F"/>
    <w:rsid w:val="0027491E"/>
    <w:rsid w:val="002E014E"/>
    <w:rsid w:val="00407DE9"/>
    <w:rsid w:val="00450CAE"/>
    <w:rsid w:val="004528E7"/>
    <w:rsid w:val="00464557"/>
    <w:rsid w:val="00521E01"/>
    <w:rsid w:val="00550DF3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56218"/>
    <w:rsid w:val="009773AD"/>
    <w:rsid w:val="009D47A4"/>
    <w:rsid w:val="00A34E39"/>
    <w:rsid w:val="00A456C5"/>
    <w:rsid w:val="00A5146C"/>
    <w:rsid w:val="00A6284B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372B2"/>
    <w:rsid w:val="00CD0AFD"/>
    <w:rsid w:val="00CE5ACD"/>
    <w:rsid w:val="00D07DA3"/>
    <w:rsid w:val="00D328FD"/>
    <w:rsid w:val="00D44438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F01F60"/>
    <w:rsid w:val="00F1773E"/>
    <w:rsid w:val="00F177F7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2021-02-04T16:44:00Z</dcterms:created>
  <dcterms:modified xsi:type="dcterms:W3CDTF">2021-02-04T16:44:00Z</dcterms:modified>
</cp:coreProperties>
</file>