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89B94" w14:textId="77777777" w:rsidR="00974CC1" w:rsidRDefault="009128DC">
      <w:r>
        <w:rPr>
          <w:noProof/>
        </w:rPr>
        <w:drawing>
          <wp:inline distT="0" distB="0" distL="0" distR="0" wp14:anchorId="23CBB1B4" wp14:editId="586D1E21">
            <wp:extent cx="2114550" cy="1009650"/>
            <wp:effectExtent l="19050" t="0" r="0" b="0"/>
            <wp:docPr id="1" name="Picture 1" descr="140123_AACI CE 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0123_AACI CE logo_small"/>
                    <pic:cNvPicPr>
                      <a:picLocks noChangeAspect="1" noChangeArrowheads="1"/>
                    </pic:cNvPicPr>
                  </pic:nvPicPr>
                  <pic:blipFill>
                    <a:blip r:embed="rId7" cstate="print"/>
                    <a:srcRect/>
                    <a:stretch>
                      <a:fillRect/>
                    </a:stretch>
                  </pic:blipFill>
                  <pic:spPr bwMode="auto">
                    <a:xfrm>
                      <a:off x="0" y="0"/>
                      <a:ext cx="2114550" cy="1009650"/>
                    </a:xfrm>
                    <a:prstGeom prst="rect">
                      <a:avLst/>
                    </a:prstGeom>
                    <a:noFill/>
                    <a:ln w="9525">
                      <a:noFill/>
                      <a:miter lim="800000"/>
                      <a:headEnd/>
                      <a:tailEnd/>
                    </a:ln>
                  </pic:spPr>
                </pic:pic>
              </a:graphicData>
            </a:graphic>
          </wp:inline>
        </w:drawing>
      </w:r>
    </w:p>
    <w:p w14:paraId="5E056F2E" w14:textId="77777777" w:rsidR="00974CC1" w:rsidRDefault="00974CC1"/>
    <w:p w14:paraId="11871F91" w14:textId="77777777" w:rsidR="007111D8" w:rsidRDefault="007111D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9"/>
      </w:tblGrid>
      <w:tr w:rsidR="00A70AFD" w:rsidRPr="007377F1" w14:paraId="3778C723" w14:textId="77777777" w:rsidTr="007377F1">
        <w:trPr>
          <w:jc w:val="center"/>
        </w:trPr>
        <w:tc>
          <w:tcPr>
            <w:tcW w:w="11079" w:type="dxa"/>
          </w:tcPr>
          <w:p w14:paraId="07D2A7B7" w14:textId="77777777" w:rsidR="00A70AFD" w:rsidRPr="007377F1" w:rsidRDefault="00074810" w:rsidP="00074810">
            <w:pPr>
              <w:spacing w:before="120" w:after="120"/>
              <w:jc w:val="center"/>
              <w:rPr>
                <w:rFonts w:ascii="Arial" w:hAnsi="Arial" w:cs="Arial"/>
                <w:b/>
                <w:sz w:val="28"/>
                <w:szCs w:val="28"/>
              </w:rPr>
            </w:pPr>
            <w:r>
              <w:rPr>
                <w:rFonts w:ascii="Arial" w:hAnsi="Arial" w:cs="Arial"/>
                <w:b/>
                <w:sz w:val="32"/>
                <w:szCs w:val="28"/>
              </w:rPr>
              <w:t xml:space="preserve">Event Information Form </w:t>
            </w:r>
            <w:r w:rsidR="007111D8">
              <w:rPr>
                <w:rFonts w:ascii="Arial" w:hAnsi="Arial" w:cs="Arial"/>
                <w:b/>
                <w:sz w:val="32"/>
                <w:szCs w:val="28"/>
              </w:rPr>
              <w:t>for Educational Activity Organizers</w:t>
            </w:r>
          </w:p>
        </w:tc>
      </w:tr>
    </w:tbl>
    <w:p w14:paraId="2F7C5146" w14:textId="77777777" w:rsidR="003C1EA6" w:rsidRDefault="003C1EA6" w:rsidP="00A70AFD">
      <w:pPr>
        <w:jc w:val="both"/>
        <w:rPr>
          <w:rFonts w:ascii="Arial" w:hAnsi="Arial" w:cs="Arial"/>
          <w:i/>
        </w:rPr>
      </w:pPr>
    </w:p>
    <w:p w14:paraId="4F46AFD0" w14:textId="77777777" w:rsidR="003C1EA6" w:rsidRPr="003C1EA6" w:rsidRDefault="003C1EA6" w:rsidP="00A70AFD">
      <w:pPr>
        <w:jc w:val="both"/>
        <w:rPr>
          <w:rFonts w:ascii="Arial" w:hAnsi="Arial" w:cs="Arial"/>
          <w:b/>
        </w:rPr>
      </w:pPr>
      <w:r w:rsidRPr="003C1EA6">
        <w:rPr>
          <w:rFonts w:ascii="Arial" w:hAnsi="Arial" w:cs="Arial"/>
          <w:b/>
        </w:rPr>
        <w:t>Information about Activity Organizer</w:t>
      </w:r>
    </w:p>
    <w:p w14:paraId="65D3A00B" w14:textId="77777777" w:rsidR="003C1EA6" w:rsidRDefault="003C1EA6" w:rsidP="00A70AFD">
      <w:pPr>
        <w:jc w:val="both"/>
        <w:rPr>
          <w:rFonts w:ascii="Arial" w:hAnsi="Arial" w:cs="Arial"/>
        </w:rPr>
      </w:pPr>
      <w:r>
        <w:rPr>
          <w:rFonts w:ascii="Arial" w:hAnsi="Arial" w:cs="Arial"/>
        </w:rPr>
        <w:t xml:space="preserve">Organization name: </w:t>
      </w:r>
      <w:r w:rsidR="00C01CE2">
        <w:rPr>
          <w:rFonts w:ascii="Arial" w:hAnsi="Arial" w:cs="Arial"/>
        </w:rPr>
        <w:t>Semantic Compaction Systems, Inc.</w:t>
      </w:r>
    </w:p>
    <w:p w14:paraId="02AFABE7" w14:textId="473BEBCC" w:rsidR="003C1EA6" w:rsidRDefault="003C1EA6" w:rsidP="00A70AFD">
      <w:pPr>
        <w:jc w:val="both"/>
        <w:rPr>
          <w:rFonts w:ascii="Arial" w:hAnsi="Arial" w:cs="Arial"/>
        </w:rPr>
      </w:pPr>
      <w:r>
        <w:rPr>
          <w:rFonts w:ascii="Arial" w:hAnsi="Arial" w:cs="Arial"/>
        </w:rPr>
        <w:t xml:space="preserve">Contact person: </w:t>
      </w:r>
      <w:r w:rsidR="00EE526F">
        <w:rPr>
          <w:rFonts w:ascii="Arial" w:hAnsi="Arial" w:cs="Arial"/>
        </w:rPr>
        <w:t>D.W.</w:t>
      </w:r>
      <w:r w:rsidR="00C01CE2">
        <w:rPr>
          <w:rFonts w:ascii="Arial" w:hAnsi="Arial" w:cs="Arial"/>
        </w:rPr>
        <w:t>, MA, CCC-SLP</w:t>
      </w:r>
    </w:p>
    <w:p w14:paraId="28627198" w14:textId="77777777" w:rsidR="003C1EA6" w:rsidRDefault="003C1EA6" w:rsidP="00A70AFD">
      <w:pPr>
        <w:jc w:val="both"/>
        <w:rPr>
          <w:rFonts w:ascii="Arial" w:hAnsi="Arial" w:cs="Arial"/>
        </w:rPr>
      </w:pPr>
      <w:r>
        <w:rPr>
          <w:rFonts w:ascii="Arial" w:hAnsi="Arial" w:cs="Arial"/>
        </w:rPr>
        <w:t>Address:</w:t>
      </w:r>
      <w:r w:rsidR="0023248B">
        <w:rPr>
          <w:rFonts w:ascii="Arial" w:hAnsi="Arial" w:cs="Arial"/>
        </w:rPr>
        <w:t xml:space="preserve"> </w:t>
      </w:r>
      <w:r w:rsidR="00C01CE2">
        <w:rPr>
          <w:rFonts w:ascii="Arial" w:hAnsi="Arial" w:cs="Arial"/>
        </w:rPr>
        <w:t>1000 Killarney Drive, Pittsburgh, PA  15234</w:t>
      </w:r>
    </w:p>
    <w:p w14:paraId="63ACA24B" w14:textId="77777777" w:rsidR="003C1EA6" w:rsidRDefault="003C1EA6" w:rsidP="00A70AFD">
      <w:pPr>
        <w:jc w:val="both"/>
        <w:rPr>
          <w:rFonts w:ascii="Arial" w:hAnsi="Arial" w:cs="Arial"/>
        </w:rPr>
      </w:pPr>
      <w:r>
        <w:rPr>
          <w:rFonts w:ascii="Arial" w:hAnsi="Arial" w:cs="Arial"/>
        </w:rPr>
        <w:t>Telephone:</w:t>
      </w:r>
      <w:r w:rsidR="00C01CE2">
        <w:rPr>
          <w:rFonts w:ascii="Arial" w:hAnsi="Arial" w:cs="Arial"/>
        </w:rPr>
        <w:t xml:space="preserve"> 412-885-8541</w:t>
      </w:r>
    </w:p>
    <w:p w14:paraId="70DB126D" w14:textId="2C5A8251" w:rsidR="003C1EA6" w:rsidRDefault="003C1EA6" w:rsidP="00A70AFD">
      <w:pPr>
        <w:jc w:val="both"/>
        <w:rPr>
          <w:rFonts w:ascii="Arial" w:hAnsi="Arial" w:cs="Arial"/>
        </w:rPr>
      </w:pPr>
      <w:r>
        <w:rPr>
          <w:rFonts w:ascii="Arial" w:hAnsi="Arial" w:cs="Arial"/>
        </w:rPr>
        <w:t>Email:</w:t>
      </w:r>
      <w:r w:rsidR="00EE526F">
        <w:rPr>
          <w:rFonts w:ascii="Arial" w:hAnsi="Arial" w:cs="Arial"/>
        </w:rPr>
        <w:t xml:space="preserve"> </w:t>
      </w:r>
      <w:r w:rsidR="00C01CE2">
        <w:rPr>
          <w:rFonts w:ascii="Arial" w:hAnsi="Arial" w:cs="Arial"/>
        </w:rPr>
        <w:t>@minspeak.com</w:t>
      </w:r>
    </w:p>
    <w:p w14:paraId="1F5ED11E" w14:textId="2172B127" w:rsidR="003C1EA6" w:rsidRDefault="003C1EA6" w:rsidP="00A70AFD">
      <w:pPr>
        <w:jc w:val="both"/>
        <w:rPr>
          <w:rFonts w:ascii="Arial" w:hAnsi="Arial" w:cs="Arial"/>
        </w:rPr>
      </w:pPr>
      <w:r>
        <w:rPr>
          <w:rFonts w:ascii="Arial" w:hAnsi="Arial" w:cs="Arial"/>
        </w:rPr>
        <w:t>Website:</w:t>
      </w:r>
      <w:r w:rsidR="00C01CE2">
        <w:rPr>
          <w:rFonts w:ascii="Arial" w:hAnsi="Arial" w:cs="Arial"/>
        </w:rPr>
        <w:t xml:space="preserve"> @minspeak.com</w:t>
      </w:r>
    </w:p>
    <w:p w14:paraId="13892692" w14:textId="77777777" w:rsidR="003C1EA6" w:rsidRDefault="003C1EA6" w:rsidP="00A70AFD">
      <w:pPr>
        <w:jc w:val="both"/>
        <w:rPr>
          <w:rFonts w:ascii="Arial" w:hAnsi="Arial" w:cs="Arial"/>
        </w:rPr>
      </w:pPr>
    </w:p>
    <w:p w14:paraId="0F996B23" w14:textId="77777777" w:rsidR="003C1EA6" w:rsidRDefault="003C1EA6" w:rsidP="00A70AFD">
      <w:pPr>
        <w:jc w:val="both"/>
        <w:rPr>
          <w:rFonts w:ascii="Arial" w:hAnsi="Arial" w:cs="Arial"/>
          <w:b/>
        </w:rPr>
      </w:pPr>
      <w:r>
        <w:rPr>
          <w:rFonts w:ascii="Arial" w:hAnsi="Arial" w:cs="Arial"/>
          <w:b/>
        </w:rPr>
        <w:t>Information about Activity</w:t>
      </w:r>
    </w:p>
    <w:p w14:paraId="4AFFE0E3" w14:textId="77777777" w:rsidR="00C239FA" w:rsidRDefault="00C239FA" w:rsidP="00C239FA">
      <w:pPr>
        <w:jc w:val="both"/>
        <w:rPr>
          <w:rFonts w:ascii="Arial" w:hAnsi="Arial" w:cs="Arial"/>
        </w:rPr>
      </w:pPr>
      <w:r>
        <w:rPr>
          <w:rFonts w:ascii="Arial" w:hAnsi="Arial" w:cs="Arial"/>
        </w:rPr>
        <w:t>Title: Now You’re Talking:  Learning the Language of Unity</w:t>
      </w:r>
      <w:r w:rsidRPr="004E3C7C">
        <w:rPr>
          <w:rFonts w:ascii="Arial" w:hAnsi="Arial" w:cs="Arial"/>
          <w:sz w:val="32"/>
          <w:vertAlign w:val="superscript"/>
        </w:rPr>
        <w:t>®</w:t>
      </w:r>
    </w:p>
    <w:p w14:paraId="43A04DB5" w14:textId="7A9CAA2D" w:rsidR="00CE50EB" w:rsidRDefault="00C239FA" w:rsidP="00C239FA">
      <w:pPr>
        <w:jc w:val="both"/>
        <w:rPr>
          <w:rFonts w:ascii="Arial" w:hAnsi="Arial" w:cs="Arial"/>
        </w:rPr>
      </w:pPr>
      <w:r>
        <w:rPr>
          <w:rFonts w:ascii="Arial" w:hAnsi="Arial" w:cs="Arial"/>
        </w:rPr>
        <w:t xml:space="preserve">Date of activity:  </w:t>
      </w:r>
      <w:r w:rsidR="00C9419C">
        <w:rPr>
          <w:rFonts w:ascii="Arial" w:hAnsi="Arial" w:cs="Arial"/>
        </w:rPr>
        <w:t>August 7-9</w:t>
      </w:r>
      <w:r w:rsidR="00AA01C7">
        <w:rPr>
          <w:rFonts w:ascii="Arial" w:hAnsi="Arial" w:cs="Arial"/>
        </w:rPr>
        <w:t>, 2018</w:t>
      </w:r>
    </w:p>
    <w:p w14:paraId="5B40402C" w14:textId="77777777" w:rsidR="00C239FA" w:rsidRDefault="00C239FA" w:rsidP="00C239FA">
      <w:pPr>
        <w:jc w:val="both"/>
        <w:rPr>
          <w:rFonts w:ascii="Arial" w:hAnsi="Arial" w:cs="Arial"/>
        </w:rPr>
      </w:pPr>
      <w:r>
        <w:rPr>
          <w:rFonts w:ascii="Arial" w:hAnsi="Arial" w:cs="Arial"/>
        </w:rPr>
        <w:t>Location (facility, city, state):  Semantic Compaction Systems, Inc. 1000 Killarney Drive, Pittsburgh, PA 15234</w:t>
      </w:r>
    </w:p>
    <w:p w14:paraId="4AEACD66" w14:textId="1A22B124" w:rsidR="00C239FA" w:rsidRDefault="00A80AE2" w:rsidP="00C239FA">
      <w:pPr>
        <w:jc w:val="both"/>
        <w:rPr>
          <w:rFonts w:ascii="Arial" w:hAnsi="Arial" w:cs="Arial"/>
        </w:rPr>
      </w:pPr>
      <w:r>
        <w:rPr>
          <w:rFonts w:ascii="Arial" w:hAnsi="Arial" w:cs="Arial"/>
        </w:rPr>
        <w:t>Type of activity:  2.5-</w:t>
      </w:r>
      <w:r w:rsidR="00C239FA">
        <w:rPr>
          <w:rFonts w:ascii="Arial" w:hAnsi="Arial" w:cs="Arial"/>
        </w:rPr>
        <w:t>Day Seminar</w:t>
      </w:r>
    </w:p>
    <w:p w14:paraId="2CD68DBC" w14:textId="77777777" w:rsidR="00C239FA" w:rsidRPr="00537A0B" w:rsidRDefault="00C239FA" w:rsidP="00C239FA">
      <w:pPr>
        <w:jc w:val="both"/>
        <w:rPr>
          <w:rFonts w:ascii="Arial" w:hAnsi="Arial" w:cs="Arial"/>
        </w:rPr>
      </w:pPr>
      <w:r>
        <w:rPr>
          <w:rFonts w:ascii="Arial" w:hAnsi="Arial" w:cs="Arial"/>
        </w:rPr>
        <w:t>Description:</w:t>
      </w:r>
    </w:p>
    <w:p w14:paraId="3E082A4E" w14:textId="77777777" w:rsidR="00C239FA" w:rsidRPr="004E3C7C" w:rsidRDefault="00C239FA" w:rsidP="00C239FA">
      <w:pPr>
        <w:rPr>
          <w:rFonts w:ascii="Arial" w:hAnsi="Arial"/>
        </w:rPr>
      </w:pPr>
      <w:r w:rsidRPr="004E3C7C">
        <w:rPr>
          <w:rFonts w:ascii="Arial" w:hAnsi="Arial"/>
        </w:rPr>
        <w:t>The focus of this 2.5 day seminar will be to provide learners with a theoretical and practical foundation for the use of core vocabulary as it pertains to language and vocabulary development for augmented communicators as well as how to integrate the use of core vocabulary as a primary strategy for targeting communication and language in home and academic settings.  Our guest speakers will teach participants to use and teach the Unity</w:t>
      </w:r>
      <w:r w:rsidRPr="004E3C7C">
        <w:rPr>
          <w:rFonts w:ascii="Arial" w:hAnsi="Arial"/>
          <w:vertAlign w:val="superscript"/>
        </w:rPr>
        <w:t>®</w:t>
      </w:r>
      <w:r w:rsidRPr="004E3C7C">
        <w:rPr>
          <w:rFonts w:ascii="Arial" w:hAnsi="Arial"/>
        </w:rPr>
        <w:t xml:space="preserve"> software </w:t>
      </w:r>
      <w:r w:rsidRPr="004E3C7C">
        <w:rPr>
          <w:rFonts w:ascii="Arial" w:hAnsi="Arial" w:cs="Times"/>
        </w:rPr>
        <w:t xml:space="preserve">through direct instruction, hands-on practice and small group activities.   Therapeutic activities and implementation strategies will be discussed along with numerous resources that can be accessed within the device, the PASS software and on the Internet to support therapeutic outcomes.  </w:t>
      </w:r>
    </w:p>
    <w:p w14:paraId="1848BC6A" w14:textId="77777777" w:rsidR="00A70AFD" w:rsidRPr="007377F1" w:rsidRDefault="00A70AFD" w:rsidP="00D24595">
      <w:pPr>
        <w:ind w:left="240"/>
        <w:jc w:val="both"/>
        <w:rPr>
          <w:rFonts w:ascii="Arial" w:hAnsi="Arial" w:cs="Arial"/>
          <w:i/>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980"/>
      </w:tblGrid>
      <w:tr w:rsidR="00A70AFD" w:rsidRPr="007377F1" w14:paraId="3A2FF701" w14:textId="77777777" w:rsidTr="00895B27">
        <w:tc>
          <w:tcPr>
            <w:tcW w:w="10980" w:type="dxa"/>
            <w:shd w:val="clear" w:color="auto" w:fill="C0C0C0"/>
          </w:tcPr>
          <w:p w14:paraId="3970DF36" w14:textId="77777777" w:rsidR="00A70AFD" w:rsidRPr="007377F1" w:rsidRDefault="00A70AFD" w:rsidP="00D24595">
            <w:pPr>
              <w:pStyle w:val="ListParagraph"/>
              <w:spacing w:before="120" w:after="120"/>
              <w:ind w:left="240"/>
              <w:jc w:val="both"/>
              <w:rPr>
                <w:rFonts w:ascii="Arial" w:hAnsi="Arial" w:cs="Arial"/>
                <w:b/>
                <w:sz w:val="24"/>
                <w:szCs w:val="24"/>
              </w:rPr>
            </w:pPr>
            <w:r w:rsidRPr="007377F1">
              <w:rPr>
                <w:rFonts w:ascii="Arial" w:hAnsi="Arial" w:cs="Arial"/>
                <w:b/>
                <w:sz w:val="24"/>
                <w:szCs w:val="24"/>
              </w:rPr>
              <w:t>1.   Who will make up your training audience?</w:t>
            </w:r>
          </w:p>
        </w:tc>
      </w:tr>
    </w:tbl>
    <w:p w14:paraId="5D23B9C7" w14:textId="77777777" w:rsidR="00C01CE2" w:rsidRDefault="00C01CE2" w:rsidP="00C01CE2">
      <w:pPr>
        <w:pStyle w:val="ListParagraph"/>
        <w:numPr>
          <w:ilvl w:val="0"/>
          <w:numId w:val="8"/>
        </w:numPr>
        <w:ind w:right="336"/>
        <w:rPr>
          <w:rFonts w:ascii="Arial" w:hAnsi="Arial" w:cs="Arial"/>
          <w:sz w:val="24"/>
          <w:szCs w:val="24"/>
        </w:rPr>
      </w:pPr>
      <w:r>
        <w:rPr>
          <w:rFonts w:ascii="Arial" w:hAnsi="Arial" w:cs="Arial"/>
          <w:sz w:val="24"/>
          <w:szCs w:val="24"/>
        </w:rPr>
        <w:t>Speech-Language Pathologists</w:t>
      </w:r>
    </w:p>
    <w:p w14:paraId="3E9AEE05" w14:textId="77777777" w:rsidR="00C01CE2" w:rsidRDefault="00C01CE2" w:rsidP="00C01CE2">
      <w:pPr>
        <w:pStyle w:val="ListParagraph"/>
        <w:numPr>
          <w:ilvl w:val="0"/>
          <w:numId w:val="8"/>
        </w:numPr>
        <w:ind w:right="336"/>
        <w:rPr>
          <w:rFonts w:ascii="Arial" w:hAnsi="Arial" w:cs="Arial"/>
          <w:sz w:val="24"/>
          <w:szCs w:val="24"/>
        </w:rPr>
      </w:pPr>
      <w:r>
        <w:rPr>
          <w:rFonts w:ascii="Arial" w:hAnsi="Arial" w:cs="Arial"/>
          <w:sz w:val="24"/>
          <w:szCs w:val="24"/>
        </w:rPr>
        <w:t>Occupational Therapists</w:t>
      </w:r>
    </w:p>
    <w:p w14:paraId="58AA10C7" w14:textId="77777777" w:rsidR="00C01CE2" w:rsidRDefault="00C01CE2" w:rsidP="00C01CE2">
      <w:pPr>
        <w:pStyle w:val="ListParagraph"/>
        <w:numPr>
          <w:ilvl w:val="0"/>
          <w:numId w:val="8"/>
        </w:numPr>
        <w:ind w:right="336"/>
        <w:rPr>
          <w:rFonts w:ascii="Arial" w:hAnsi="Arial" w:cs="Arial"/>
          <w:sz w:val="24"/>
          <w:szCs w:val="24"/>
        </w:rPr>
      </w:pPr>
      <w:r>
        <w:rPr>
          <w:rFonts w:ascii="Arial" w:hAnsi="Arial" w:cs="Arial"/>
          <w:sz w:val="24"/>
          <w:szCs w:val="24"/>
        </w:rPr>
        <w:t>Special Education Teachers</w:t>
      </w:r>
    </w:p>
    <w:p w14:paraId="0F528FC4" w14:textId="77777777" w:rsidR="00C01CE2" w:rsidRDefault="00C01CE2" w:rsidP="00C01CE2">
      <w:pPr>
        <w:pStyle w:val="ListParagraph"/>
        <w:numPr>
          <w:ilvl w:val="0"/>
          <w:numId w:val="8"/>
        </w:numPr>
        <w:ind w:right="336"/>
        <w:rPr>
          <w:rFonts w:ascii="Arial" w:hAnsi="Arial" w:cs="Arial"/>
          <w:sz w:val="24"/>
          <w:szCs w:val="24"/>
        </w:rPr>
      </w:pPr>
      <w:r>
        <w:rPr>
          <w:rFonts w:ascii="Arial" w:hAnsi="Arial" w:cs="Arial"/>
          <w:sz w:val="24"/>
          <w:szCs w:val="24"/>
        </w:rPr>
        <w:t>Assistive Technology Professionals</w:t>
      </w:r>
    </w:p>
    <w:p w14:paraId="6D621423" w14:textId="77777777" w:rsidR="00A70AFD" w:rsidRPr="00C01CE2" w:rsidRDefault="00C01CE2" w:rsidP="00C01CE2">
      <w:pPr>
        <w:pStyle w:val="ListParagraph"/>
        <w:numPr>
          <w:ilvl w:val="0"/>
          <w:numId w:val="8"/>
        </w:numPr>
        <w:ind w:right="336"/>
        <w:rPr>
          <w:rFonts w:ascii="Arial" w:hAnsi="Arial" w:cs="Arial"/>
          <w:sz w:val="24"/>
          <w:szCs w:val="24"/>
        </w:rPr>
      </w:pPr>
      <w:r w:rsidRPr="00AE132A">
        <w:rPr>
          <w:rFonts w:ascii="Arial" w:hAnsi="Arial" w:cs="Arial"/>
          <w:sz w:val="24"/>
          <w:szCs w:val="24"/>
        </w:rPr>
        <w:t>Parents of children who use AAC</w:t>
      </w:r>
      <w:r w:rsidR="00F33223" w:rsidRPr="00C01CE2">
        <w:rPr>
          <w:rFonts w:ascii="Arial" w:hAnsi="Arial" w:cs="Arial"/>
          <w:sz w:val="24"/>
          <w:szCs w:val="24"/>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980"/>
      </w:tblGrid>
      <w:tr w:rsidR="00A70AFD" w:rsidRPr="007377F1" w14:paraId="5BE44D76" w14:textId="77777777" w:rsidTr="00895B27">
        <w:tc>
          <w:tcPr>
            <w:tcW w:w="10980" w:type="dxa"/>
            <w:shd w:val="clear" w:color="auto" w:fill="C0C0C0"/>
          </w:tcPr>
          <w:p w14:paraId="66AB7CEC" w14:textId="77777777" w:rsidR="00A70AFD" w:rsidRPr="007377F1" w:rsidRDefault="00A70AFD" w:rsidP="00D24595">
            <w:pPr>
              <w:pStyle w:val="ListParagraph"/>
              <w:spacing w:before="120" w:after="120"/>
              <w:ind w:left="240"/>
              <w:rPr>
                <w:rFonts w:ascii="Arial" w:hAnsi="Arial" w:cs="Arial"/>
                <w:b/>
                <w:sz w:val="24"/>
                <w:szCs w:val="24"/>
              </w:rPr>
            </w:pPr>
            <w:r w:rsidRPr="007377F1">
              <w:rPr>
                <w:rFonts w:ascii="Arial" w:hAnsi="Arial" w:cs="Arial"/>
                <w:b/>
                <w:sz w:val="24"/>
                <w:szCs w:val="24"/>
              </w:rPr>
              <w:t>2.   What type of training do they need?</w:t>
            </w:r>
          </w:p>
        </w:tc>
      </w:tr>
    </w:tbl>
    <w:p w14:paraId="6321060C" w14:textId="77777777" w:rsidR="00C239FA" w:rsidRDefault="00C239FA" w:rsidP="00C239FA">
      <w:pPr>
        <w:pStyle w:val="ListParagraph"/>
        <w:numPr>
          <w:ilvl w:val="0"/>
          <w:numId w:val="10"/>
        </w:numPr>
        <w:ind w:right="336"/>
        <w:rPr>
          <w:rFonts w:ascii="Arial" w:hAnsi="Arial" w:cs="Arial"/>
          <w:sz w:val="24"/>
          <w:szCs w:val="24"/>
        </w:rPr>
      </w:pPr>
      <w:r>
        <w:rPr>
          <w:rFonts w:ascii="Arial" w:hAnsi="Arial" w:cs="Arial"/>
          <w:sz w:val="24"/>
          <w:szCs w:val="24"/>
        </w:rPr>
        <w:t>In-service training related to current evidence in AAC regarding the impact of core vocabulary on language development for individuals who use AAC</w:t>
      </w:r>
    </w:p>
    <w:p w14:paraId="04F1E3A3" w14:textId="77777777" w:rsidR="00C239FA" w:rsidRDefault="00C239FA" w:rsidP="00C239FA">
      <w:pPr>
        <w:pStyle w:val="ListParagraph"/>
        <w:numPr>
          <w:ilvl w:val="0"/>
          <w:numId w:val="10"/>
        </w:numPr>
        <w:ind w:right="336"/>
        <w:rPr>
          <w:rFonts w:ascii="Arial" w:hAnsi="Arial" w:cs="Arial"/>
          <w:sz w:val="24"/>
          <w:szCs w:val="24"/>
        </w:rPr>
      </w:pPr>
      <w:r>
        <w:rPr>
          <w:rFonts w:ascii="Arial" w:hAnsi="Arial" w:cs="Arial"/>
          <w:sz w:val="24"/>
          <w:szCs w:val="24"/>
        </w:rPr>
        <w:t>Professional and family training on techniques utilized to successfully integrate the use of AAC and core vocabulary into the curriculum</w:t>
      </w:r>
    </w:p>
    <w:p w14:paraId="4EB69F8F" w14:textId="77777777" w:rsidR="00C239FA" w:rsidRPr="00EC150A" w:rsidRDefault="00C239FA" w:rsidP="00C239FA">
      <w:pPr>
        <w:pStyle w:val="ListParagraph"/>
        <w:numPr>
          <w:ilvl w:val="0"/>
          <w:numId w:val="10"/>
        </w:numPr>
        <w:rPr>
          <w:rFonts w:ascii="Arial" w:hAnsi="Arial" w:cs="Arial"/>
          <w:sz w:val="24"/>
          <w:szCs w:val="24"/>
        </w:rPr>
      </w:pPr>
      <w:r>
        <w:rPr>
          <w:rFonts w:ascii="Arial" w:hAnsi="Arial" w:cs="Arial"/>
          <w:sz w:val="24"/>
          <w:szCs w:val="24"/>
        </w:rPr>
        <w:t>Professionals and families need to increase their knowledge and skills regarding the Unity® software, with both the language organization and the implementation tools.</w:t>
      </w:r>
    </w:p>
    <w:p w14:paraId="4F140565" w14:textId="77777777" w:rsidR="00C239FA" w:rsidRDefault="00C239FA" w:rsidP="00C239FA">
      <w:pPr>
        <w:pStyle w:val="ListParagraph"/>
        <w:numPr>
          <w:ilvl w:val="0"/>
          <w:numId w:val="10"/>
        </w:numPr>
        <w:ind w:right="336"/>
        <w:rPr>
          <w:rFonts w:ascii="Arial" w:hAnsi="Arial" w:cs="Arial"/>
          <w:sz w:val="24"/>
          <w:szCs w:val="24"/>
        </w:rPr>
      </w:pPr>
      <w:r>
        <w:rPr>
          <w:rFonts w:ascii="Arial" w:hAnsi="Arial" w:cs="Arial"/>
          <w:sz w:val="24"/>
          <w:szCs w:val="24"/>
        </w:rPr>
        <w:lastRenderedPageBreak/>
        <w:t>Professional and family training on identifying treatment strategies for children who have complex communication needs to help them achieve academic standards</w:t>
      </w:r>
    </w:p>
    <w:p w14:paraId="092B9CF9" w14:textId="1E179E3A" w:rsidR="00A32A10" w:rsidRPr="00AA01C7" w:rsidRDefault="00C239FA" w:rsidP="00AA01C7">
      <w:pPr>
        <w:pStyle w:val="ListParagraph"/>
        <w:numPr>
          <w:ilvl w:val="0"/>
          <w:numId w:val="10"/>
        </w:numPr>
        <w:ind w:right="336"/>
        <w:rPr>
          <w:rFonts w:ascii="Arial" w:hAnsi="Arial" w:cs="Arial"/>
          <w:sz w:val="24"/>
          <w:szCs w:val="24"/>
        </w:rPr>
      </w:pPr>
      <w:r w:rsidRPr="00A13EC2">
        <w:rPr>
          <w:rFonts w:ascii="Arial" w:hAnsi="Arial" w:cs="Arial"/>
          <w:sz w:val="24"/>
          <w:szCs w:val="24"/>
        </w:rPr>
        <w:t>Professional and family training on increasing use of AAC in the classroom for communication</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980"/>
      </w:tblGrid>
      <w:tr w:rsidR="00A70AFD" w:rsidRPr="007377F1" w14:paraId="316B1EAE" w14:textId="77777777" w:rsidTr="00895B27">
        <w:tc>
          <w:tcPr>
            <w:tcW w:w="10980" w:type="dxa"/>
            <w:shd w:val="clear" w:color="auto" w:fill="C0C0C0"/>
          </w:tcPr>
          <w:p w14:paraId="6931AA9C" w14:textId="77777777" w:rsidR="00A70AFD" w:rsidRPr="007377F1" w:rsidRDefault="00A70AFD" w:rsidP="00D24595">
            <w:pPr>
              <w:pStyle w:val="ListParagraph"/>
              <w:spacing w:before="120" w:after="120"/>
              <w:ind w:left="240"/>
              <w:rPr>
                <w:rFonts w:ascii="Arial" w:hAnsi="Arial" w:cs="Arial"/>
                <w:b/>
                <w:sz w:val="24"/>
                <w:szCs w:val="24"/>
              </w:rPr>
            </w:pPr>
            <w:r w:rsidRPr="007377F1">
              <w:rPr>
                <w:rFonts w:ascii="Arial" w:hAnsi="Arial" w:cs="Arial"/>
                <w:b/>
                <w:sz w:val="24"/>
                <w:szCs w:val="24"/>
              </w:rPr>
              <w:t>3.   Why do they need this training?  (</w:t>
            </w:r>
            <w:r w:rsidR="00916CE2">
              <w:rPr>
                <w:rFonts w:ascii="Arial" w:hAnsi="Arial" w:cs="Arial"/>
                <w:b/>
                <w:sz w:val="24"/>
                <w:szCs w:val="24"/>
              </w:rPr>
              <w:t>J</w:t>
            </w:r>
            <w:r w:rsidRPr="007377F1">
              <w:rPr>
                <w:rFonts w:ascii="Arial" w:hAnsi="Arial" w:cs="Arial"/>
                <w:b/>
                <w:sz w:val="24"/>
                <w:szCs w:val="24"/>
              </w:rPr>
              <w:t>ustification for holding the learning event)</w:t>
            </w:r>
          </w:p>
        </w:tc>
      </w:tr>
    </w:tbl>
    <w:p w14:paraId="2A4CDE73" w14:textId="77777777" w:rsidR="00C239FA" w:rsidRDefault="00C239FA" w:rsidP="00C239FA">
      <w:pPr>
        <w:pStyle w:val="ListParagraph"/>
        <w:numPr>
          <w:ilvl w:val="0"/>
          <w:numId w:val="11"/>
        </w:numPr>
        <w:rPr>
          <w:rFonts w:ascii="Arial" w:hAnsi="Arial" w:cs="Arial"/>
          <w:sz w:val="24"/>
          <w:szCs w:val="24"/>
        </w:rPr>
      </w:pPr>
      <w:r>
        <w:rPr>
          <w:rFonts w:ascii="Arial" w:hAnsi="Arial" w:cs="Arial"/>
          <w:sz w:val="24"/>
          <w:szCs w:val="24"/>
        </w:rPr>
        <w:t>Professionals and families need to build knowledge regarding core vocabulary and language development as they pertain to AAC.</w:t>
      </w:r>
    </w:p>
    <w:p w14:paraId="61FEB03A" w14:textId="77777777" w:rsidR="00C239FA" w:rsidRDefault="00C239FA" w:rsidP="00C239FA">
      <w:pPr>
        <w:pStyle w:val="ListParagraph"/>
        <w:numPr>
          <w:ilvl w:val="0"/>
          <w:numId w:val="11"/>
        </w:numPr>
        <w:rPr>
          <w:rFonts w:ascii="Arial" w:hAnsi="Arial" w:cs="Arial"/>
          <w:sz w:val="24"/>
          <w:szCs w:val="24"/>
        </w:rPr>
      </w:pPr>
      <w:r>
        <w:rPr>
          <w:rFonts w:ascii="Arial" w:hAnsi="Arial" w:cs="Arial"/>
          <w:sz w:val="24"/>
          <w:szCs w:val="24"/>
        </w:rPr>
        <w:t>Professionals and families need to know how the importance of motor automaticity and how it impacts an individual who uses AAC.</w:t>
      </w:r>
    </w:p>
    <w:p w14:paraId="02BB81BB" w14:textId="77777777" w:rsidR="00C239FA" w:rsidRDefault="00C239FA" w:rsidP="00C239FA">
      <w:pPr>
        <w:pStyle w:val="ListParagraph"/>
        <w:numPr>
          <w:ilvl w:val="0"/>
          <w:numId w:val="11"/>
        </w:numPr>
        <w:rPr>
          <w:rFonts w:ascii="Arial" w:hAnsi="Arial" w:cs="Arial"/>
          <w:sz w:val="24"/>
          <w:szCs w:val="24"/>
        </w:rPr>
      </w:pPr>
      <w:r>
        <w:rPr>
          <w:rFonts w:ascii="Arial" w:hAnsi="Arial" w:cs="Arial"/>
          <w:sz w:val="24"/>
          <w:szCs w:val="24"/>
        </w:rPr>
        <w:t xml:space="preserve">Professionals and families need to build knowledge and skills to access vocabulary and model generative language with the Unity® software.  </w:t>
      </w:r>
    </w:p>
    <w:p w14:paraId="6E6CA28C" w14:textId="77777777" w:rsidR="00C239FA" w:rsidRDefault="00C239FA" w:rsidP="00C239FA">
      <w:pPr>
        <w:pStyle w:val="ListParagraph"/>
        <w:numPr>
          <w:ilvl w:val="0"/>
          <w:numId w:val="11"/>
        </w:numPr>
        <w:rPr>
          <w:rFonts w:ascii="Arial" w:hAnsi="Arial" w:cs="Arial"/>
          <w:sz w:val="24"/>
          <w:szCs w:val="24"/>
        </w:rPr>
      </w:pPr>
      <w:r>
        <w:rPr>
          <w:rFonts w:ascii="Arial" w:hAnsi="Arial" w:cs="Arial"/>
          <w:sz w:val="24"/>
          <w:szCs w:val="24"/>
        </w:rPr>
        <w:t xml:space="preserve">Professionals and families need to know how to teach Unity® to the individuals that they support who use it.  </w:t>
      </w:r>
    </w:p>
    <w:p w14:paraId="58A4B6DE" w14:textId="77777777" w:rsidR="00C239FA" w:rsidRDefault="00C239FA" w:rsidP="00C239FA">
      <w:pPr>
        <w:pStyle w:val="ListParagraph"/>
        <w:numPr>
          <w:ilvl w:val="0"/>
          <w:numId w:val="11"/>
        </w:numPr>
        <w:rPr>
          <w:rFonts w:ascii="Arial" w:hAnsi="Arial" w:cs="Arial"/>
          <w:sz w:val="24"/>
          <w:szCs w:val="24"/>
        </w:rPr>
      </w:pPr>
      <w:r>
        <w:rPr>
          <w:rFonts w:ascii="Arial" w:hAnsi="Arial" w:cs="Arial"/>
          <w:sz w:val="24"/>
          <w:szCs w:val="24"/>
        </w:rPr>
        <w:t>Professionals and families need to know how to incorporate core vocabulary into the curriculum and in the classroom so students who use AAC can achieve academic standards.</w:t>
      </w:r>
    </w:p>
    <w:p w14:paraId="774F9101" w14:textId="0E1ECC2C" w:rsidR="00A32A10" w:rsidRPr="00C239FA" w:rsidRDefault="00C239FA" w:rsidP="00C239FA">
      <w:pPr>
        <w:pStyle w:val="ListParagraph"/>
        <w:numPr>
          <w:ilvl w:val="0"/>
          <w:numId w:val="11"/>
        </w:numPr>
        <w:rPr>
          <w:rFonts w:ascii="Arial" w:hAnsi="Arial" w:cs="Arial"/>
          <w:sz w:val="24"/>
          <w:szCs w:val="24"/>
        </w:rPr>
      </w:pPr>
      <w:r>
        <w:rPr>
          <w:rFonts w:ascii="Arial" w:hAnsi="Arial" w:cs="Arial"/>
          <w:sz w:val="24"/>
          <w:szCs w:val="24"/>
        </w:rPr>
        <w:t>Professionals and families need to build knowledge and skills to enable them to decrease programming time and provide their students with meaningful learning opportunities in the classroom.</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980"/>
      </w:tblGrid>
      <w:tr w:rsidR="00A70AFD" w:rsidRPr="007377F1" w14:paraId="7B080AF5" w14:textId="77777777" w:rsidTr="00895B27">
        <w:tc>
          <w:tcPr>
            <w:tcW w:w="10980" w:type="dxa"/>
            <w:shd w:val="clear" w:color="auto" w:fill="C0C0C0"/>
          </w:tcPr>
          <w:p w14:paraId="427AC5EE" w14:textId="77777777" w:rsidR="00A70AFD" w:rsidRPr="007377F1" w:rsidRDefault="00A70AFD" w:rsidP="00D24595">
            <w:pPr>
              <w:pStyle w:val="ListParagraph"/>
              <w:spacing w:before="120" w:after="120"/>
              <w:ind w:left="240"/>
              <w:rPr>
                <w:rFonts w:ascii="Arial" w:hAnsi="Arial" w:cs="Arial"/>
                <w:sz w:val="24"/>
                <w:szCs w:val="24"/>
              </w:rPr>
            </w:pPr>
            <w:r w:rsidRPr="007377F1">
              <w:rPr>
                <w:rFonts w:ascii="Arial" w:hAnsi="Arial" w:cs="Arial"/>
                <w:b/>
                <w:sz w:val="24"/>
                <w:szCs w:val="24"/>
              </w:rPr>
              <w:t>4.   What qualifications are required for the instructors?</w:t>
            </w:r>
            <w:r w:rsidRPr="007377F1">
              <w:rPr>
                <w:rFonts w:ascii="Arial" w:hAnsi="Arial" w:cs="Arial"/>
                <w:sz w:val="24"/>
                <w:szCs w:val="24"/>
              </w:rPr>
              <w:t xml:space="preserve"> </w:t>
            </w:r>
          </w:p>
        </w:tc>
      </w:tr>
    </w:tbl>
    <w:p w14:paraId="4FDB0F01" w14:textId="77777777" w:rsidR="00C239FA" w:rsidRPr="00F75FBB" w:rsidRDefault="00C239FA" w:rsidP="00C239FA">
      <w:pPr>
        <w:pStyle w:val="ListParagraph"/>
        <w:spacing w:after="0"/>
        <w:ind w:left="0"/>
        <w:rPr>
          <w:rFonts w:ascii="Arial" w:hAnsi="Arial" w:cs="Arial"/>
          <w:sz w:val="24"/>
          <w:szCs w:val="24"/>
        </w:rPr>
      </w:pPr>
      <w:r>
        <w:rPr>
          <w:rFonts w:ascii="Arial" w:hAnsi="Arial" w:cs="Arial"/>
          <w:sz w:val="24"/>
          <w:szCs w:val="24"/>
        </w:rPr>
        <w:t>The course benefits from a variety of AAC professionals contributing content to the course.</w:t>
      </w:r>
    </w:p>
    <w:p w14:paraId="21DB8856" w14:textId="77777777" w:rsidR="00C239FA" w:rsidRDefault="00C239FA" w:rsidP="00C239FA">
      <w:pPr>
        <w:pStyle w:val="ListParagraph"/>
        <w:numPr>
          <w:ilvl w:val="0"/>
          <w:numId w:val="12"/>
        </w:numPr>
        <w:rPr>
          <w:rFonts w:ascii="Arial" w:hAnsi="Arial" w:cs="Arial"/>
          <w:sz w:val="24"/>
          <w:szCs w:val="24"/>
        </w:rPr>
      </w:pPr>
      <w:r>
        <w:rPr>
          <w:rFonts w:ascii="Arial" w:hAnsi="Arial" w:cs="Arial"/>
          <w:sz w:val="24"/>
          <w:szCs w:val="24"/>
        </w:rPr>
        <w:t>Linguist holding multiple degrees who developed the semantic compaction method of language representation</w:t>
      </w:r>
    </w:p>
    <w:p w14:paraId="47EE7483" w14:textId="137131B2" w:rsidR="00024233" w:rsidRPr="00C239FA" w:rsidRDefault="00C239FA" w:rsidP="00C239FA">
      <w:pPr>
        <w:pStyle w:val="ListParagraph"/>
        <w:numPr>
          <w:ilvl w:val="0"/>
          <w:numId w:val="12"/>
        </w:numPr>
        <w:spacing w:after="0"/>
        <w:rPr>
          <w:rFonts w:ascii="Arial" w:hAnsi="Arial" w:cs="Arial"/>
          <w:sz w:val="24"/>
          <w:szCs w:val="24"/>
        </w:rPr>
      </w:pPr>
      <w:r>
        <w:rPr>
          <w:rFonts w:ascii="Arial" w:hAnsi="Arial" w:cs="Arial"/>
          <w:sz w:val="24"/>
          <w:szCs w:val="24"/>
        </w:rPr>
        <w:t>Spee</w:t>
      </w:r>
      <w:r w:rsidR="00AA01C7">
        <w:rPr>
          <w:rFonts w:ascii="Arial" w:hAnsi="Arial" w:cs="Arial"/>
          <w:sz w:val="24"/>
          <w:szCs w:val="24"/>
        </w:rPr>
        <w:t>ch-Language Pathologists with 30</w:t>
      </w:r>
      <w:r>
        <w:rPr>
          <w:rFonts w:ascii="Arial" w:hAnsi="Arial" w:cs="Arial"/>
          <w:sz w:val="24"/>
          <w:szCs w:val="24"/>
        </w:rPr>
        <w:t xml:space="preserve"> or more years of clinical experience in the field of AAC</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2"/>
      </w:tblGrid>
      <w:tr w:rsidR="00D211D1" w:rsidRPr="00270E69" w14:paraId="580F2765" w14:textId="77777777" w:rsidTr="00270E69">
        <w:tc>
          <w:tcPr>
            <w:tcW w:w="10872" w:type="dxa"/>
            <w:shd w:val="clear" w:color="auto" w:fill="BFBFBF"/>
            <w:vAlign w:val="center"/>
          </w:tcPr>
          <w:p w14:paraId="21F8923E" w14:textId="77777777" w:rsidR="00D211D1" w:rsidRPr="00270E69" w:rsidRDefault="00D211D1" w:rsidP="00270E69">
            <w:pPr>
              <w:pStyle w:val="ListParagraph"/>
              <w:ind w:left="252"/>
              <w:rPr>
                <w:rFonts w:ascii="Arial" w:hAnsi="Arial" w:cs="Arial"/>
                <w:i/>
                <w:sz w:val="24"/>
                <w:szCs w:val="24"/>
              </w:rPr>
            </w:pPr>
            <w:r w:rsidRPr="00270E69">
              <w:rPr>
                <w:rFonts w:ascii="Arial" w:hAnsi="Arial" w:cs="Arial"/>
                <w:b/>
                <w:sz w:val="24"/>
                <w:szCs w:val="24"/>
              </w:rPr>
              <w:t>5.   Who will be involved in curriculum design and instruction?</w:t>
            </w:r>
          </w:p>
        </w:tc>
      </w:tr>
    </w:tbl>
    <w:p w14:paraId="5867237C" w14:textId="77777777" w:rsidR="00C01CE2" w:rsidRPr="008A344F" w:rsidRDefault="00C01CE2" w:rsidP="00C01CE2">
      <w:pPr>
        <w:pStyle w:val="ListParagraph"/>
        <w:numPr>
          <w:ilvl w:val="0"/>
          <w:numId w:val="23"/>
        </w:numPr>
        <w:rPr>
          <w:rFonts w:ascii="Arial" w:hAnsi="Arial" w:cs="Arial"/>
          <w:sz w:val="24"/>
        </w:rPr>
      </w:pPr>
      <w:r w:rsidRPr="008A344F">
        <w:rPr>
          <w:rFonts w:ascii="Arial" w:hAnsi="Arial" w:cs="Arial"/>
          <w:sz w:val="24"/>
        </w:rPr>
        <w:t xml:space="preserve">Dr. Bruce Baker, President of Semantic Compaction Systems is the best person for identifying the course content as well as developing the curriculum for this course.  As an adjunct university professor and the linguist who developed the </w:t>
      </w:r>
      <w:proofErr w:type="spellStart"/>
      <w:r w:rsidRPr="008A344F">
        <w:rPr>
          <w:rFonts w:ascii="Arial" w:hAnsi="Arial" w:cs="Arial"/>
          <w:sz w:val="24"/>
        </w:rPr>
        <w:t>Minspeak</w:t>
      </w:r>
      <w:proofErr w:type="spellEnd"/>
      <w:r w:rsidRPr="008A344F">
        <w:rPr>
          <w:rFonts w:ascii="Arial" w:hAnsi="Arial" w:cs="Arial"/>
          <w:sz w:val="24"/>
        </w:rPr>
        <w:t xml:space="preserve">, he is considered an expert in the field of AAC.  Dr. Baker has more than 30 years of experience in the field.  Deborah Laurent Witkowski, MA, CCC-SLP, clinical consultant for Semantic Compaction Systems also contributes to the development of content, contributing her expertise from 26 years of clinical practice in the field of AAC.  </w:t>
      </w:r>
    </w:p>
    <w:p w14:paraId="07C92511" w14:textId="77777777" w:rsidR="00A32A10" w:rsidRDefault="00C01CE2" w:rsidP="00C01CE2">
      <w:pPr>
        <w:pStyle w:val="ListParagraph"/>
        <w:numPr>
          <w:ilvl w:val="0"/>
          <w:numId w:val="23"/>
        </w:numPr>
        <w:rPr>
          <w:rFonts w:ascii="Arial" w:hAnsi="Arial" w:cs="Arial"/>
          <w:sz w:val="24"/>
        </w:rPr>
      </w:pPr>
      <w:r w:rsidRPr="008A344F">
        <w:rPr>
          <w:rFonts w:ascii="Arial" w:hAnsi="Arial" w:cs="Arial"/>
          <w:sz w:val="24"/>
        </w:rPr>
        <w:t xml:space="preserve">Deborah is also responsible for planning the course syllabus and coordinating the speakers for the Pittsburgh AAC Language Seminar Series.   </w:t>
      </w:r>
    </w:p>
    <w:p w14:paraId="114BDC30" w14:textId="5EA6C0AD" w:rsidR="00C01CE2" w:rsidRPr="00C239FA" w:rsidRDefault="00C01CE2" w:rsidP="00C01CE2">
      <w:pPr>
        <w:pStyle w:val="ListParagraph"/>
        <w:numPr>
          <w:ilvl w:val="0"/>
          <w:numId w:val="23"/>
        </w:numPr>
        <w:rPr>
          <w:rFonts w:ascii="Arial" w:hAnsi="Arial" w:cs="Arial"/>
        </w:rPr>
      </w:pPr>
      <w:r w:rsidRPr="00C239FA">
        <w:rPr>
          <w:rFonts w:ascii="Arial" w:hAnsi="Arial" w:cs="Arial"/>
          <w:sz w:val="24"/>
        </w:rPr>
        <w:t>See attached Bio sketches for information on all seminar staff</w:t>
      </w:r>
      <w:r w:rsidR="00E07C76" w:rsidRPr="00C239FA">
        <w:rPr>
          <w:rFonts w:ascii="Arial" w:hAnsi="Arial" w:cs="Arial"/>
          <w:sz w:val="24"/>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980"/>
      </w:tblGrid>
      <w:tr w:rsidR="00A70AFD" w:rsidRPr="007377F1" w14:paraId="22F4E7E0" w14:textId="77777777" w:rsidTr="00895B27">
        <w:tc>
          <w:tcPr>
            <w:tcW w:w="10980" w:type="dxa"/>
            <w:shd w:val="clear" w:color="auto" w:fill="C0C0C0"/>
          </w:tcPr>
          <w:p w14:paraId="264AE9B7" w14:textId="77777777" w:rsidR="00A70AFD" w:rsidRPr="007377F1" w:rsidRDefault="002F5657" w:rsidP="00D24595">
            <w:pPr>
              <w:spacing w:before="120" w:after="120"/>
              <w:ind w:left="240"/>
              <w:rPr>
                <w:rFonts w:ascii="Arial" w:hAnsi="Arial" w:cs="Arial"/>
                <w:b/>
              </w:rPr>
            </w:pPr>
            <w:r>
              <w:rPr>
                <w:rFonts w:ascii="Arial" w:hAnsi="Arial" w:cs="Arial"/>
                <w:b/>
              </w:rPr>
              <w:t>6</w:t>
            </w:r>
            <w:r w:rsidR="00A70AFD" w:rsidRPr="007377F1">
              <w:rPr>
                <w:rFonts w:ascii="Arial" w:hAnsi="Arial" w:cs="Arial"/>
                <w:b/>
              </w:rPr>
              <w:t>.   What type of training facility will be needed to do this training effectively?</w:t>
            </w:r>
          </w:p>
        </w:tc>
      </w:tr>
    </w:tbl>
    <w:p w14:paraId="28704069" w14:textId="77777777" w:rsidR="00A32A10" w:rsidRPr="005F0F46" w:rsidRDefault="00C01CE2" w:rsidP="00C01CE2">
      <w:pPr>
        <w:pStyle w:val="ListParagraph"/>
        <w:spacing w:after="0"/>
        <w:ind w:left="0" w:firstLine="720"/>
        <w:rPr>
          <w:rFonts w:ascii="Arial" w:hAnsi="Arial" w:cs="Arial"/>
          <w:sz w:val="36"/>
          <w:szCs w:val="36"/>
        </w:rPr>
      </w:pPr>
      <w:r>
        <w:rPr>
          <w:rFonts w:ascii="Arial" w:hAnsi="Arial" w:cs="Arial"/>
          <w:sz w:val="24"/>
          <w:szCs w:val="24"/>
        </w:rPr>
        <w:t>A conference room with projection system and seating for 30 adults will be the venue for this event.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980"/>
      </w:tblGrid>
      <w:tr w:rsidR="00A70AFD" w:rsidRPr="007377F1" w14:paraId="11AD7AE1" w14:textId="77777777" w:rsidTr="00895B27">
        <w:tc>
          <w:tcPr>
            <w:tcW w:w="10980" w:type="dxa"/>
            <w:shd w:val="clear" w:color="auto" w:fill="C0C0C0"/>
          </w:tcPr>
          <w:p w14:paraId="7563D348" w14:textId="77777777" w:rsidR="00A70AFD" w:rsidRPr="007377F1" w:rsidRDefault="002F5657" w:rsidP="003416E7">
            <w:pPr>
              <w:spacing w:before="120" w:after="120"/>
              <w:ind w:left="240"/>
              <w:rPr>
                <w:rFonts w:ascii="Arial" w:hAnsi="Arial" w:cs="Arial"/>
                <w:b/>
              </w:rPr>
            </w:pPr>
            <w:r>
              <w:rPr>
                <w:rFonts w:ascii="Arial" w:hAnsi="Arial" w:cs="Arial"/>
                <w:b/>
              </w:rPr>
              <w:t>7</w:t>
            </w:r>
            <w:r w:rsidR="00A70AFD" w:rsidRPr="007377F1">
              <w:rPr>
                <w:rFonts w:ascii="Arial" w:hAnsi="Arial" w:cs="Arial"/>
                <w:b/>
              </w:rPr>
              <w:t>.   What type of equipment</w:t>
            </w:r>
            <w:r w:rsidR="00D43F3F">
              <w:rPr>
                <w:rFonts w:ascii="Arial" w:hAnsi="Arial" w:cs="Arial"/>
                <w:b/>
              </w:rPr>
              <w:t>/materials</w:t>
            </w:r>
            <w:r w:rsidR="00A70AFD" w:rsidRPr="007377F1">
              <w:rPr>
                <w:rFonts w:ascii="Arial" w:hAnsi="Arial" w:cs="Arial"/>
                <w:b/>
              </w:rPr>
              <w:t xml:space="preserve"> will be </w:t>
            </w:r>
            <w:r w:rsidR="003416E7">
              <w:rPr>
                <w:rFonts w:ascii="Arial" w:hAnsi="Arial" w:cs="Arial"/>
                <w:b/>
              </w:rPr>
              <w:t>used</w:t>
            </w:r>
            <w:r w:rsidR="00A70AFD" w:rsidRPr="007377F1">
              <w:rPr>
                <w:rFonts w:ascii="Arial" w:hAnsi="Arial" w:cs="Arial"/>
                <w:b/>
              </w:rPr>
              <w:t xml:space="preserve"> to teach this learning event?</w:t>
            </w:r>
          </w:p>
        </w:tc>
      </w:tr>
    </w:tbl>
    <w:p w14:paraId="474FB7D2" w14:textId="2DC09A5B" w:rsidR="00C01CE2" w:rsidRDefault="00C01CE2" w:rsidP="00C01CE2">
      <w:pPr>
        <w:ind w:left="720"/>
        <w:rPr>
          <w:rFonts w:ascii="Arial" w:eastAsia="Calibri" w:hAnsi="Arial" w:cs="Arial"/>
        </w:rPr>
      </w:pPr>
      <w:r>
        <w:rPr>
          <w:rFonts w:ascii="Arial" w:eastAsia="Calibri" w:hAnsi="Arial" w:cs="Arial"/>
        </w:rPr>
        <w:t>Macintosh and PC computers will be used, incorporating Power Point, PASS software and various websites.  Presentations will be projected via a smart board.  In addition, speech-generating devices, specifically</w:t>
      </w:r>
      <w:r w:rsidR="00AA01C7">
        <w:rPr>
          <w:rFonts w:ascii="Arial" w:eastAsia="Calibri" w:hAnsi="Arial" w:cs="Arial"/>
        </w:rPr>
        <w:t xml:space="preserve"> </w:t>
      </w:r>
      <w:r>
        <w:rPr>
          <w:rFonts w:ascii="Arial" w:eastAsia="Calibri" w:hAnsi="Arial" w:cs="Arial"/>
        </w:rPr>
        <w:t>Accents, will be provided for active learning opportunities.</w:t>
      </w:r>
      <w:r w:rsidR="00C0630E">
        <w:rPr>
          <w:rFonts w:ascii="Arial" w:eastAsia="Calibri" w:hAnsi="Arial" w:cs="Arial"/>
        </w:rPr>
        <w:t xml:space="preserve">  </w:t>
      </w:r>
    </w:p>
    <w:p w14:paraId="584BC1F6" w14:textId="77777777" w:rsidR="002F5657" w:rsidRDefault="002F5657" w:rsidP="004A1ED5">
      <w:pPr>
        <w:ind w:firstLine="720"/>
        <w:rPr>
          <w:rFonts w:ascii="Arial" w:eastAsia="Calibri" w:hAnsi="Arial" w:cs="Arial"/>
        </w:rPr>
      </w:pPr>
    </w:p>
    <w:tbl>
      <w:tblPr>
        <w:tblW w:w="109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4A0" w:firstRow="1" w:lastRow="0" w:firstColumn="1" w:lastColumn="0" w:noHBand="0" w:noVBand="1"/>
      </w:tblPr>
      <w:tblGrid>
        <w:gridCol w:w="10980"/>
      </w:tblGrid>
      <w:tr w:rsidR="002F5657" w:rsidRPr="00270E69" w14:paraId="216D5714" w14:textId="77777777" w:rsidTr="0010340D">
        <w:tc>
          <w:tcPr>
            <w:tcW w:w="10980" w:type="dxa"/>
            <w:shd w:val="pct25" w:color="auto" w:fill="auto"/>
          </w:tcPr>
          <w:p w14:paraId="6D5CEFED" w14:textId="77777777" w:rsidR="002F5657" w:rsidRPr="00270E69" w:rsidRDefault="0000673C" w:rsidP="00011941">
            <w:pPr>
              <w:pStyle w:val="ListParagraph"/>
              <w:ind w:left="252"/>
              <w:rPr>
                <w:rFonts w:ascii="Arial" w:hAnsi="Arial" w:cs="Arial"/>
                <w:i/>
                <w:sz w:val="24"/>
                <w:szCs w:val="24"/>
              </w:rPr>
            </w:pPr>
            <w:r>
              <w:rPr>
                <w:rFonts w:ascii="Arial" w:hAnsi="Arial" w:cs="Arial"/>
                <w:b/>
                <w:sz w:val="24"/>
                <w:szCs w:val="24"/>
              </w:rPr>
              <w:t>8.   How will</w:t>
            </w:r>
            <w:r w:rsidR="002F5657" w:rsidRPr="00270E69">
              <w:rPr>
                <w:rFonts w:ascii="Arial" w:hAnsi="Arial" w:cs="Arial"/>
                <w:b/>
                <w:sz w:val="24"/>
                <w:szCs w:val="24"/>
              </w:rPr>
              <w:t xml:space="preserve"> equipment used for this event </w:t>
            </w:r>
            <w:r>
              <w:rPr>
                <w:rFonts w:ascii="Arial" w:hAnsi="Arial" w:cs="Arial"/>
                <w:b/>
                <w:sz w:val="24"/>
                <w:szCs w:val="24"/>
              </w:rPr>
              <w:t>be</w:t>
            </w:r>
            <w:r w:rsidR="00011941">
              <w:rPr>
                <w:rFonts w:ascii="Arial" w:hAnsi="Arial" w:cs="Arial"/>
                <w:b/>
                <w:sz w:val="24"/>
                <w:szCs w:val="24"/>
              </w:rPr>
              <w:t xml:space="preserve"> maintained</w:t>
            </w:r>
            <w:r w:rsidR="002F5657" w:rsidRPr="00270E69">
              <w:rPr>
                <w:rFonts w:ascii="Arial" w:hAnsi="Arial" w:cs="Arial"/>
                <w:b/>
                <w:sz w:val="24"/>
                <w:szCs w:val="24"/>
              </w:rPr>
              <w:t>?</w:t>
            </w:r>
          </w:p>
        </w:tc>
      </w:tr>
    </w:tbl>
    <w:p w14:paraId="7AB25707" w14:textId="77777777" w:rsidR="00C01CE2" w:rsidRDefault="00C01CE2" w:rsidP="00C01CE2">
      <w:pPr>
        <w:numPr>
          <w:ilvl w:val="0"/>
          <w:numId w:val="13"/>
        </w:numPr>
        <w:rPr>
          <w:rFonts w:ascii="Arial" w:eastAsia="Calibri" w:hAnsi="Arial" w:cs="Arial"/>
        </w:rPr>
      </w:pPr>
      <w:r>
        <w:rPr>
          <w:rFonts w:ascii="Arial" w:eastAsia="Calibri" w:hAnsi="Arial" w:cs="Arial"/>
        </w:rPr>
        <w:t>Laptop computers and projectors used for presentations are checked prior to the start of the event to ensure necessary programs and connections are working properly.  A variety of back-up adaptors are available to instructors should they experience difficulty in connecting their laptop to the projector system.  Technological/AV support is available on-site should equipment malfunction prior to or during the event.</w:t>
      </w:r>
    </w:p>
    <w:p w14:paraId="26C1B3A9" w14:textId="77777777" w:rsidR="00A32A10" w:rsidRPr="00C01CE2" w:rsidRDefault="00C01CE2" w:rsidP="00C623D4">
      <w:pPr>
        <w:numPr>
          <w:ilvl w:val="0"/>
          <w:numId w:val="13"/>
        </w:numPr>
        <w:rPr>
          <w:rFonts w:ascii="Arial" w:eastAsia="Calibri" w:hAnsi="Arial" w:cs="Arial"/>
        </w:rPr>
      </w:pPr>
      <w:r>
        <w:rPr>
          <w:rFonts w:ascii="Arial" w:eastAsia="Calibri" w:hAnsi="Arial" w:cs="Arial"/>
        </w:rPr>
        <w:t>Speech generating devices used during the training are checked prior to the start of the event to ensure that they are properly charged and in working order.  Technical support is available on-site should equipment malfunction prior to or during the event.  When they are not being used, devices are kept in a temperature-regulated storage room to ensure their working order and availability for use.</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980"/>
      </w:tblGrid>
      <w:tr w:rsidR="00A70AFD" w:rsidRPr="007377F1" w14:paraId="1CFBC933" w14:textId="77777777" w:rsidTr="00895B27">
        <w:tc>
          <w:tcPr>
            <w:tcW w:w="10980" w:type="dxa"/>
            <w:shd w:val="clear" w:color="auto" w:fill="C0C0C0"/>
          </w:tcPr>
          <w:p w14:paraId="701627A5" w14:textId="77777777" w:rsidR="00A70AFD" w:rsidRPr="007377F1" w:rsidRDefault="004323D8" w:rsidP="00D24595">
            <w:pPr>
              <w:spacing w:before="120" w:after="120"/>
              <w:ind w:left="240"/>
              <w:rPr>
                <w:rFonts w:ascii="Arial" w:hAnsi="Arial" w:cs="Arial"/>
                <w:b/>
              </w:rPr>
            </w:pPr>
            <w:r>
              <w:rPr>
                <w:rFonts w:ascii="Arial" w:hAnsi="Arial" w:cs="Arial"/>
                <w:b/>
              </w:rPr>
              <w:t>9</w:t>
            </w:r>
            <w:r w:rsidR="00A70AFD" w:rsidRPr="007377F1">
              <w:rPr>
                <w:rFonts w:ascii="Arial" w:hAnsi="Arial" w:cs="Arial"/>
                <w:b/>
              </w:rPr>
              <w:t>.   What type of training methods will be utilized (estimate the percen</w:t>
            </w:r>
            <w:r w:rsidR="00895B27">
              <w:rPr>
                <w:rFonts w:ascii="Arial" w:hAnsi="Arial" w:cs="Arial"/>
                <w:b/>
              </w:rPr>
              <w:t xml:space="preserve">tage of time that you will be </w:t>
            </w:r>
            <w:r w:rsidR="00A70AFD" w:rsidRPr="007377F1">
              <w:rPr>
                <w:rFonts w:ascii="Arial" w:hAnsi="Arial" w:cs="Arial"/>
                <w:b/>
              </w:rPr>
              <w:t>using each method)</w:t>
            </w:r>
            <w:r w:rsidR="00895B27">
              <w:rPr>
                <w:rFonts w:ascii="Arial" w:hAnsi="Arial" w:cs="Arial"/>
                <w:b/>
              </w:rPr>
              <w:t>?</w:t>
            </w:r>
          </w:p>
        </w:tc>
      </w:tr>
    </w:tbl>
    <w:p w14:paraId="02625E81" w14:textId="6E42322E" w:rsidR="00C01CE2" w:rsidRDefault="00C01CE2" w:rsidP="00C01CE2">
      <w:pPr>
        <w:pStyle w:val="ListParagraph"/>
        <w:numPr>
          <w:ilvl w:val="0"/>
          <w:numId w:val="19"/>
        </w:numPr>
        <w:spacing w:after="0" w:line="240" w:lineRule="auto"/>
        <w:rPr>
          <w:rFonts w:ascii="Arial" w:hAnsi="Arial" w:cs="Arial"/>
          <w:sz w:val="24"/>
          <w:szCs w:val="24"/>
        </w:rPr>
      </w:pPr>
      <w:r>
        <w:rPr>
          <w:rFonts w:ascii="Arial" w:hAnsi="Arial" w:cs="Arial"/>
          <w:sz w:val="24"/>
          <w:szCs w:val="24"/>
        </w:rPr>
        <w:t>Auditory training – lectures, discussions, and question and answers</w:t>
      </w:r>
      <w:r w:rsidR="00C239FA">
        <w:rPr>
          <w:rFonts w:ascii="Arial" w:hAnsi="Arial" w:cs="Arial"/>
          <w:sz w:val="24"/>
          <w:szCs w:val="24"/>
        </w:rPr>
        <w:t xml:space="preserve"> (40%)</w:t>
      </w:r>
    </w:p>
    <w:p w14:paraId="12D03E74" w14:textId="385349C7" w:rsidR="00C01CE2" w:rsidRDefault="00C01CE2" w:rsidP="00C01CE2">
      <w:pPr>
        <w:pStyle w:val="ListParagraph"/>
        <w:numPr>
          <w:ilvl w:val="0"/>
          <w:numId w:val="19"/>
        </w:numPr>
        <w:spacing w:after="0" w:line="240" w:lineRule="auto"/>
        <w:rPr>
          <w:rFonts w:ascii="Arial" w:hAnsi="Arial" w:cs="Arial"/>
          <w:sz w:val="24"/>
          <w:szCs w:val="24"/>
        </w:rPr>
      </w:pPr>
      <w:r>
        <w:rPr>
          <w:rFonts w:ascii="Arial" w:hAnsi="Arial" w:cs="Arial"/>
          <w:sz w:val="24"/>
          <w:szCs w:val="24"/>
        </w:rPr>
        <w:t>Visual training – Power Point slides, graphic representations, videos, PASS software demonstrations</w:t>
      </w:r>
      <w:r w:rsidR="00C239FA">
        <w:rPr>
          <w:rFonts w:ascii="Arial" w:hAnsi="Arial" w:cs="Arial"/>
          <w:sz w:val="24"/>
          <w:szCs w:val="24"/>
        </w:rPr>
        <w:t xml:space="preserve"> (80%)</w:t>
      </w:r>
    </w:p>
    <w:p w14:paraId="59F89579" w14:textId="6A221382" w:rsidR="00C01CE2" w:rsidRDefault="00C01CE2" w:rsidP="00C01CE2">
      <w:pPr>
        <w:pStyle w:val="ListParagraph"/>
        <w:numPr>
          <w:ilvl w:val="0"/>
          <w:numId w:val="19"/>
        </w:numPr>
        <w:spacing w:after="0" w:line="240" w:lineRule="auto"/>
        <w:rPr>
          <w:rFonts w:ascii="Arial" w:hAnsi="Arial" w:cs="Arial"/>
          <w:sz w:val="24"/>
          <w:szCs w:val="24"/>
        </w:rPr>
      </w:pPr>
      <w:r>
        <w:rPr>
          <w:rFonts w:ascii="Arial" w:hAnsi="Arial" w:cs="Arial"/>
          <w:sz w:val="24"/>
          <w:szCs w:val="24"/>
        </w:rPr>
        <w:t>Kinesthetic training – “hands-on” opportunities to use AAC devices</w:t>
      </w:r>
      <w:r w:rsidR="00C239FA">
        <w:rPr>
          <w:rFonts w:ascii="Arial" w:hAnsi="Arial" w:cs="Arial"/>
          <w:sz w:val="24"/>
          <w:szCs w:val="24"/>
        </w:rPr>
        <w:t xml:space="preserve"> (50%)</w:t>
      </w:r>
    </w:p>
    <w:p w14:paraId="308B2FAE" w14:textId="3E3AA03D" w:rsidR="00CF4958" w:rsidRPr="00C01CE2" w:rsidRDefault="00C01CE2" w:rsidP="00C01CE2">
      <w:pPr>
        <w:pStyle w:val="ListParagraph"/>
        <w:numPr>
          <w:ilvl w:val="0"/>
          <w:numId w:val="19"/>
        </w:numPr>
        <w:spacing w:after="0" w:line="240" w:lineRule="auto"/>
        <w:rPr>
          <w:rFonts w:ascii="Arial" w:hAnsi="Arial" w:cs="Arial"/>
          <w:sz w:val="24"/>
          <w:szCs w:val="24"/>
        </w:rPr>
      </w:pPr>
      <w:r w:rsidRPr="008A5B7A">
        <w:rPr>
          <w:rFonts w:ascii="Arial" w:hAnsi="Arial" w:cs="Arial"/>
          <w:sz w:val="24"/>
          <w:szCs w:val="24"/>
        </w:rPr>
        <w:t>Combination of kinesthetic,</w:t>
      </w:r>
      <w:r>
        <w:rPr>
          <w:rFonts w:ascii="Arial" w:hAnsi="Arial" w:cs="Arial"/>
          <w:sz w:val="24"/>
          <w:szCs w:val="24"/>
        </w:rPr>
        <w:t xml:space="preserve"> visual, and auditory training – interactive learning activities will be incorporated throughout the seminar</w:t>
      </w:r>
      <w:r w:rsidRPr="008A5B7A">
        <w:rPr>
          <w:rFonts w:ascii="Arial" w:hAnsi="Arial" w:cs="Arial"/>
          <w:sz w:val="24"/>
          <w:szCs w:val="24"/>
        </w:rPr>
        <w:t xml:space="preserve"> </w:t>
      </w:r>
      <w:r w:rsidR="00C239FA">
        <w:rPr>
          <w:rFonts w:ascii="Arial" w:hAnsi="Arial" w:cs="Arial"/>
          <w:sz w:val="24"/>
          <w:szCs w:val="24"/>
        </w:rPr>
        <w:t>(100%)</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4A0" w:firstRow="1" w:lastRow="0" w:firstColumn="1" w:lastColumn="0" w:noHBand="0" w:noVBand="1"/>
      </w:tblPr>
      <w:tblGrid>
        <w:gridCol w:w="10872"/>
      </w:tblGrid>
      <w:tr w:rsidR="00CF4958" w:rsidRPr="00224DF0" w14:paraId="2CD5017F" w14:textId="77777777" w:rsidTr="00224DF0">
        <w:tc>
          <w:tcPr>
            <w:tcW w:w="10872" w:type="dxa"/>
            <w:shd w:val="pct25" w:color="auto" w:fill="auto"/>
          </w:tcPr>
          <w:p w14:paraId="66B0EF30" w14:textId="77777777" w:rsidR="00CF4958" w:rsidRPr="00224DF0" w:rsidRDefault="00CF4958" w:rsidP="00224DF0">
            <w:pPr>
              <w:pStyle w:val="ListParagraph"/>
              <w:spacing w:after="0" w:line="240" w:lineRule="auto"/>
              <w:ind w:left="252"/>
              <w:rPr>
                <w:rFonts w:ascii="Arial" w:hAnsi="Arial" w:cs="Arial"/>
                <w:b/>
                <w:sz w:val="24"/>
                <w:szCs w:val="24"/>
              </w:rPr>
            </w:pPr>
            <w:r w:rsidRPr="00224DF0">
              <w:rPr>
                <w:rFonts w:ascii="Arial" w:hAnsi="Arial" w:cs="Arial"/>
                <w:b/>
                <w:sz w:val="24"/>
                <w:szCs w:val="24"/>
              </w:rPr>
              <w:t>10.  What are the learning outcomes for this event?</w:t>
            </w:r>
          </w:p>
        </w:tc>
      </w:tr>
    </w:tbl>
    <w:p w14:paraId="0ACA1B60" w14:textId="77777777" w:rsidR="00C239FA" w:rsidRPr="00B43300" w:rsidRDefault="00C239FA" w:rsidP="00C239FA">
      <w:pPr>
        <w:pStyle w:val="ListParagraph"/>
        <w:numPr>
          <w:ilvl w:val="0"/>
          <w:numId w:val="24"/>
        </w:numPr>
        <w:pBdr>
          <w:top w:val="single" w:sz="18" w:space="1" w:color="auto"/>
          <w:left w:val="single" w:sz="18" w:space="4" w:color="auto"/>
          <w:bottom w:val="single" w:sz="18" w:space="1" w:color="auto"/>
          <w:right w:val="single" w:sz="18" w:space="4" w:color="auto"/>
        </w:pBdr>
        <w:spacing w:before="120" w:after="120" w:line="240" w:lineRule="auto"/>
        <w:ind w:left="1080" w:right="720"/>
        <w:contextualSpacing w:val="0"/>
        <w:rPr>
          <w:rFonts w:ascii="Arial" w:hAnsi="Arial"/>
        </w:rPr>
      </w:pPr>
      <w:r w:rsidRPr="00B43300">
        <w:rPr>
          <w:rFonts w:ascii="Arial" w:hAnsi="Arial"/>
        </w:rPr>
        <w:t>Explain why core vocabulary, not extended vocabulary, should be emphasized in AAC intervention.</w:t>
      </w:r>
    </w:p>
    <w:p w14:paraId="0688F910" w14:textId="77777777" w:rsidR="00C239FA" w:rsidRPr="00B43300" w:rsidRDefault="00C239FA" w:rsidP="00C239FA">
      <w:pPr>
        <w:pStyle w:val="ListParagraph"/>
        <w:numPr>
          <w:ilvl w:val="0"/>
          <w:numId w:val="24"/>
        </w:numPr>
        <w:pBdr>
          <w:top w:val="single" w:sz="18" w:space="1" w:color="auto"/>
          <w:left w:val="single" w:sz="18" w:space="4" w:color="auto"/>
          <w:bottom w:val="single" w:sz="18" w:space="1" w:color="auto"/>
          <w:right w:val="single" w:sz="18" w:space="4" w:color="auto"/>
        </w:pBdr>
        <w:spacing w:before="120" w:after="120" w:line="240" w:lineRule="auto"/>
        <w:ind w:left="1080" w:right="720"/>
        <w:contextualSpacing w:val="0"/>
        <w:rPr>
          <w:rFonts w:ascii="Arial" w:hAnsi="Arial"/>
        </w:rPr>
      </w:pPr>
      <w:r w:rsidRPr="00B43300">
        <w:rPr>
          <w:rFonts w:ascii="Arial" w:hAnsi="Arial"/>
        </w:rPr>
        <w:t>Describe the relationship between the use of core vocabulary and normal language development.</w:t>
      </w:r>
    </w:p>
    <w:p w14:paraId="4FC77D5B" w14:textId="77777777" w:rsidR="00C239FA" w:rsidRPr="00B43300" w:rsidRDefault="00C239FA" w:rsidP="00C239FA">
      <w:pPr>
        <w:pStyle w:val="ListParagraph"/>
        <w:numPr>
          <w:ilvl w:val="0"/>
          <w:numId w:val="24"/>
        </w:numPr>
        <w:pBdr>
          <w:top w:val="single" w:sz="18" w:space="1" w:color="auto"/>
          <w:left w:val="single" w:sz="18" w:space="4" w:color="auto"/>
          <w:bottom w:val="single" w:sz="18" w:space="1" w:color="auto"/>
          <w:right w:val="single" w:sz="18" w:space="4" w:color="auto"/>
        </w:pBdr>
        <w:spacing w:before="120" w:after="120" w:line="240" w:lineRule="auto"/>
        <w:ind w:left="1080" w:right="720"/>
        <w:contextualSpacing w:val="0"/>
        <w:rPr>
          <w:rFonts w:ascii="Arial" w:hAnsi="Arial"/>
        </w:rPr>
      </w:pPr>
      <w:r w:rsidRPr="00B43300">
        <w:rPr>
          <w:rFonts w:ascii="Arial" w:hAnsi="Arial"/>
        </w:rPr>
        <w:t>Describe the difference between a needs-based communication display and a language-based communication display.</w:t>
      </w:r>
    </w:p>
    <w:p w14:paraId="3320DBC9" w14:textId="77777777" w:rsidR="00C239FA" w:rsidRPr="00B43300" w:rsidRDefault="00C239FA" w:rsidP="00C239FA">
      <w:pPr>
        <w:pStyle w:val="ListParagraph"/>
        <w:numPr>
          <w:ilvl w:val="0"/>
          <w:numId w:val="24"/>
        </w:numPr>
        <w:pBdr>
          <w:top w:val="single" w:sz="18" w:space="1" w:color="auto"/>
          <w:left w:val="single" w:sz="18" w:space="4" w:color="auto"/>
          <w:bottom w:val="single" w:sz="18" w:space="1" w:color="auto"/>
          <w:right w:val="single" w:sz="18" w:space="4" w:color="auto"/>
        </w:pBdr>
        <w:spacing w:before="120" w:after="120" w:line="240" w:lineRule="auto"/>
        <w:ind w:left="1080" w:right="720"/>
        <w:contextualSpacing w:val="0"/>
        <w:rPr>
          <w:rFonts w:ascii="Arial" w:hAnsi="Arial"/>
        </w:rPr>
      </w:pPr>
      <w:r w:rsidRPr="00B43300">
        <w:rPr>
          <w:rFonts w:ascii="Arial" w:hAnsi="Arial"/>
        </w:rPr>
        <w:t>Identify the challenges with using a page-based system in an AAC device.</w:t>
      </w:r>
    </w:p>
    <w:p w14:paraId="0E9C6BB0" w14:textId="77777777" w:rsidR="00C239FA" w:rsidRPr="00B43300" w:rsidRDefault="00C239FA" w:rsidP="00C239FA">
      <w:pPr>
        <w:pStyle w:val="ListParagraph"/>
        <w:numPr>
          <w:ilvl w:val="0"/>
          <w:numId w:val="24"/>
        </w:numPr>
        <w:pBdr>
          <w:top w:val="single" w:sz="18" w:space="1" w:color="auto"/>
          <w:left w:val="single" w:sz="18" w:space="4" w:color="auto"/>
          <w:bottom w:val="single" w:sz="18" w:space="1" w:color="auto"/>
          <w:right w:val="single" w:sz="18" w:space="4" w:color="auto"/>
        </w:pBdr>
        <w:spacing w:before="120" w:after="120" w:line="240" w:lineRule="auto"/>
        <w:ind w:left="1080" w:right="720"/>
        <w:contextualSpacing w:val="0"/>
        <w:rPr>
          <w:rFonts w:ascii="Arial" w:hAnsi="Arial"/>
        </w:rPr>
      </w:pPr>
      <w:r w:rsidRPr="00B43300">
        <w:rPr>
          <w:rFonts w:ascii="Arial" w:hAnsi="Arial"/>
        </w:rPr>
        <w:t>Discuss the impact of motor automaticity in the successful use of AAC devices.</w:t>
      </w:r>
    </w:p>
    <w:p w14:paraId="21DC0539" w14:textId="1C87AC8D" w:rsidR="00C239FA" w:rsidRPr="00CE50EB" w:rsidRDefault="00C239FA" w:rsidP="00CE50EB">
      <w:pPr>
        <w:pStyle w:val="ListParagraph"/>
        <w:numPr>
          <w:ilvl w:val="0"/>
          <w:numId w:val="24"/>
        </w:numPr>
        <w:pBdr>
          <w:top w:val="single" w:sz="18" w:space="1" w:color="auto"/>
          <w:left w:val="single" w:sz="18" w:space="4" w:color="auto"/>
          <w:bottom w:val="single" w:sz="18" w:space="1" w:color="auto"/>
          <w:right w:val="single" w:sz="18" w:space="4" w:color="auto"/>
        </w:pBdr>
        <w:spacing w:before="120" w:after="120" w:line="240" w:lineRule="auto"/>
        <w:ind w:left="1080" w:right="720"/>
        <w:contextualSpacing w:val="0"/>
        <w:rPr>
          <w:rFonts w:ascii="Arial" w:hAnsi="Arial"/>
        </w:rPr>
      </w:pPr>
      <w:r w:rsidRPr="00B43300">
        <w:rPr>
          <w:rFonts w:ascii="Arial" w:hAnsi="Arial"/>
        </w:rPr>
        <w:t>Discuss the concept of a</w:t>
      </w:r>
      <w:r w:rsidR="00CE50EB">
        <w:rPr>
          <w:rFonts w:ascii="Arial" w:hAnsi="Arial"/>
        </w:rPr>
        <w:t xml:space="preserve">n icon family </w:t>
      </w:r>
      <w:r w:rsidRPr="00CE50EB">
        <w:rPr>
          <w:rFonts w:ascii="Arial" w:hAnsi="Arial"/>
        </w:rPr>
        <w:t>within the Unity® software.</w:t>
      </w:r>
    </w:p>
    <w:p w14:paraId="10C11DB9" w14:textId="77777777" w:rsidR="00C239FA" w:rsidRPr="00B43300" w:rsidRDefault="00C239FA" w:rsidP="00C239FA">
      <w:pPr>
        <w:pStyle w:val="ListParagraph"/>
        <w:numPr>
          <w:ilvl w:val="0"/>
          <w:numId w:val="24"/>
        </w:numPr>
        <w:pBdr>
          <w:top w:val="single" w:sz="18" w:space="1" w:color="auto"/>
          <w:left w:val="single" w:sz="18" w:space="4" w:color="auto"/>
          <w:bottom w:val="single" w:sz="18" w:space="1" w:color="auto"/>
          <w:right w:val="single" w:sz="18" w:space="4" w:color="auto"/>
        </w:pBdr>
        <w:spacing w:before="120" w:after="120" w:line="240" w:lineRule="auto"/>
        <w:ind w:left="1080" w:right="720"/>
        <w:contextualSpacing w:val="0"/>
        <w:rPr>
          <w:rFonts w:ascii="Arial" w:hAnsi="Arial"/>
        </w:rPr>
      </w:pPr>
      <w:r w:rsidRPr="00B43300">
        <w:rPr>
          <w:rFonts w:ascii="Arial" w:hAnsi="Arial"/>
        </w:rPr>
        <w:t>List the five patterns of vocabulary access in Unity®.</w:t>
      </w:r>
    </w:p>
    <w:p w14:paraId="5B9DF6A8" w14:textId="77777777" w:rsidR="00C239FA" w:rsidRPr="00B43300" w:rsidRDefault="00C239FA" w:rsidP="00C239FA">
      <w:pPr>
        <w:pStyle w:val="ListParagraph"/>
        <w:numPr>
          <w:ilvl w:val="0"/>
          <w:numId w:val="24"/>
        </w:numPr>
        <w:pBdr>
          <w:top w:val="single" w:sz="18" w:space="1" w:color="auto"/>
          <w:left w:val="single" w:sz="18" w:space="4" w:color="auto"/>
          <w:bottom w:val="single" w:sz="18" w:space="1" w:color="auto"/>
          <w:right w:val="single" w:sz="18" w:space="4" w:color="auto"/>
        </w:pBdr>
        <w:spacing w:before="120" w:after="120" w:line="240" w:lineRule="auto"/>
        <w:ind w:left="1080" w:right="720"/>
        <w:contextualSpacing w:val="0"/>
        <w:rPr>
          <w:rFonts w:ascii="Arial" w:hAnsi="Arial"/>
        </w:rPr>
      </w:pPr>
      <w:r w:rsidRPr="00B43300">
        <w:rPr>
          <w:rFonts w:ascii="Arial" w:hAnsi="Arial"/>
        </w:rPr>
        <w:t>Identify three tools that can be used to support intervention with Unity®.</w:t>
      </w:r>
    </w:p>
    <w:p w14:paraId="560C6A90" w14:textId="77777777" w:rsidR="00C239FA" w:rsidRPr="00B43300" w:rsidRDefault="00C239FA" w:rsidP="00C239FA">
      <w:pPr>
        <w:pStyle w:val="ListParagraph"/>
        <w:numPr>
          <w:ilvl w:val="0"/>
          <w:numId w:val="24"/>
        </w:numPr>
        <w:pBdr>
          <w:top w:val="single" w:sz="18" w:space="1" w:color="auto"/>
          <w:left w:val="single" w:sz="18" w:space="4" w:color="auto"/>
          <w:bottom w:val="single" w:sz="18" w:space="1" w:color="auto"/>
          <w:right w:val="single" w:sz="18" w:space="4" w:color="auto"/>
        </w:pBdr>
        <w:spacing w:before="120" w:after="120" w:line="240" w:lineRule="auto"/>
        <w:ind w:left="1080" w:right="720"/>
        <w:contextualSpacing w:val="0"/>
        <w:rPr>
          <w:rFonts w:ascii="Arial" w:hAnsi="Arial"/>
        </w:rPr>
      </w:pPr>
      <w:r w:rsidRPr="00B43300">
        <w:rPr>
          <w:rFonts w:ascii="Arial" w:hAnsi="Arial"/>
        </w:rPr>
        <w:t>Identify two key differences between referential and descriptive teaching strategies.</w:t>
      </w:r>
    </w:p>
    <w:p w14:paraId="356106DB" w14:textId="77777777" w:rsidR="00C239FA" w:rsidRPr="00B43300" w:rsidRDefault="00C239FA" w:rsidP="00C239FA">
      <w:pPr>
        <w:pStyle w:val="ListParagraph"/>
        <w:numPr>
          <w:ilvl w:val="0"/>
          <w:numId w:val="24"/>
        </w:numPr>
        <w:pBdr>
          <w:top w:val="single" w:sz="18" w:space="1" w:color="auto"/>
          <w:left w:val="single" w:sz="18" w:space="4" w:color="auto"/>
          <w:bottom w:val="single" w:sz="18" w:space="1" w:color="auto"/>
          <w:right w:val="single" w:sz="18" w:space="4" w:color="auto"/>
        </w:pBdr>
        <w:spacing w:before="120" w:after="120" w:line="240" w:lineRule="auto"/>
        <w:ind w:left="1080" w:right="720"/>
        <w:contextualSpacing w:val="0"/>
        <w:rPr>
          <w:rFonts w:ascii="Arial" w:hAnsi="Arial"/>
        </w:rPr>
      </w:pPr>
      <w:r w:rsidRPr="00B43300">
        <w:rPr>
          <w:rFonts w:ascii="Arial" w:hAnsi="Arial"/>
        </w:rPr>
        <w:t xml:space="preserve">Generate linguistically oriented IEP goals and objectives for students who use AAC. </w:t>
      </w:r>
    </w:p>
    <w:p w14:paraId="28D40267" w14:textId="62BD5A89" w:rsidR="00CF4958" w:rsidRPr="00C239FA" w:rsidRDefault="00C239FA" w:rsidP="00C239FA">
      <w:pPr>
        <w:pStyle w:val="ListParagraph"/>
        <w:numPr>
          <w:ilvl w:val="0"/>
          <w:numId w:val="24"/>
        </w:numPr>
        <w:pBdr>
          <w:top w:val="single" w:sz="18" w:space="1" w:color="auto"/>
          <w:left w:val="single" w:sz="18" w:space="4" w:color="auto"/>
          <w:bottom w:val="single" w:sz="18" w:space="1" w:color="auto"/>
          <w:right w:val="single" w:sz="18" w:space="4" w:color="auto"/>
        </w:pBdr>
        <w:spacing w:before="120" w:after="120" w:line="240" w:lineRule="auto"/>
        <w:ind w:left="1080" w:right="720"/>
        <w:contextualSpacing w:val="0"/>
        <w:rPr>
          <w:rFonts w:ascii="Arial" w:hAnsi="Arial"/>
        </w:rPr>
      </w:pPr>
      <w:r w:rsidRPr="00B43300">
        <w:rPr>
          <w:rFonts w:ascii="Arial" w:hAnsi="Arial"/>
        </w:rPr>
        <w:t>Discuss strategies that enable students who use AAC to demonstrate learning to demonstrate learning within the components of Bloom’s Taxonomy.</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4A0" w:firstRow="1" w:lastRow="0" w:firstColumn="1" w:lastColumn="0" w:noHBand="0" w:noVBand="1"/>
      </w:tblPr>
      <w:tblGrid>
        <w:gridCol w:w="10872"/>
      </w:tblGrid>
      <w:tr w:rsidR="00CF4958" w:rsidRPr="00224DF0" w14:paraId="3798FE5E" w14:textId="77777777" w:rsidTr="00224DF0">
        <w:tc>
          <w:tcPr>
            <w:tcW w:w="10872" w:type="dxa"/>
            <w:shd w:val="pct25" w:color="auto" w:fill="auto"/>
          </w:tcPr>
          <w:p w14:paraId="686CF8FD" w14:textId="77777777" w:rsidR="00CF4958" w:rsidRPr="00224DF0" w:rsidRDefault="00CF4958" w:rsidP="00224DF0">
            <w:pPr>
              <w:pStyle w:val="ListParagraph"/>
              <w:spacing w:after="0" w:line="240" w:lineRule="auto"/>
              <w:ind w:left="252"/>
              <w:rPr>
                <w:rFonts w:ascii="Arial" w:hAnsi="Arial" w:cs="Arial"/>
                <w:b/>
                <w:sz w:val="24"/>
                <w:szCs w:val="24"/>
              </w:rPr>
            </w:pPr>
            <w:r w:rsidRPr="00224DF0">
              <w:rPr>
                <w:rFonts w:ascii="Arial" w:hAnsi="Arial" w:cs="Arial"/>
                <w:b/>
                <w:sz w:val="24"/>
                <w:szCs w:val="24"/>
              </w:rPr>
              <w:t xml:space="preserve">11.  How will learners be assessed on their ability to meet the learning </w:t>
            </w:r>
            <w:r w:rsidR="001C05B7" w:rsidRPr="00224DF0">
              <w:rPr>
                <w:rFonts w:ascii="Arial" w:hAnsi="Arial" w:cs="Arial"/>
                <w:b/>
                <w:sz w:val="24"/>
                <w:szCs w:val="24"/>
              </w:rPr>
              <w:t>objectives</w:t>
            </w:r>
            <w:r w:rsidR="001C05B7">
              <w:rPr>
                <w:rFonts w:ascii="Arial" w:hAnsi="Arial" w:cs="Arial"/>
                <w:b/>
                <w:sz w:val="24"/>
                <w:szCs w:val="24"/>
              </w:rPr>
              <w:t xml:space="preserve"> and what performance criteria must be met in order for learners to successfully complete/pass the training?</w:t>
            </w:r>
          </w:p>
        </w:tc>
      </w:tr>
    </w:tbl>
    <w:p w14:paraId="03632AAD" w14:textId="77777777" w:rsidR="00CF4958" w:rsidRPr="00C01CE2" w:rsidRDefault="00C01CE2" w:rsidP="00C01CE2">
      <w:pPr>
        <w:ind w:left="720"/>
        <w:rPr>
          <w:rFonts w:ascii="Arial" w:hAnsi="Arial" w:cs="Arial"/>
        </w:rPr>
      </w:pPr>
      <w:r w:rsidRPr="00AE1B81">
        <w:rPr>
          <w:rFonts w:ascii="Arial" w:hAnsi="Arial" w:cs="Arial"/>
        </w:rPr>
        <w:t xml:space="preserve">At the conclusion of the seminar, learners will be </w:t>
      </w:r>
      <w:r>
        <w:rPr>
          <w:rFonts w:ascii="Arial" w:hAnsi="Arial" w:cs="Arial"/>
        </w:rPr>
        <w:t>directed to the AAC Institute website where they will download a quiz</w:t>
      </w:r>
      <w:r w:rsidRPr="00AE1B81">
        <w:rPr>
          <w:rFonts w:ascii="Arial" w:hAnsi="Arial" w:cs="Arial"/>
        </w:rPr>
        <w:t xml:space="preserve"> with multi</w:t>
      </w:r>
      <w:r>
        <w:rPr>
          <w:rFonts w:ascii="Arial" w:hAnsi="Arial" w:cs="Arial"/>
        </w:rPr>
        <w:t>ple-choice</w:t>
      </w:r>
      <w:r w:rsidRPr="00AE1B81">
        <w:rPr>
          <w:rFonts w:ascii="Arial" w:hAnsi="Arial" w:cs="Arial"/>
        </w:rPr>
        <w:t xml:space="preserve"> questions that directly assess their ability to meet each learning objectives.  Learners will need to achieve</w:t>
      </w:r>
      <w:r>
        <w:rPr>
          <w:rFonts w:ascii="Arial" w:hAnsi="Arial" w:cs="Arial"/>
        </w:rPr>
        <w:t xml:space="preserve"> a score of at least</w:t>
      </w:r>
      <w:r w:rsidRPr="00AE1B81">
        <w:rPr>
          <w:rFonts w:ascii="Arial" w:hAnsi="Arial" w:cs="Arial"/>
        </w:rPr>
        <w:t xml:space="preserve"> 80% in order to earn IACET CEUs.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4A0" w:firstRow="1" w:lastRow="0" w:firstColumn="1" w:lastColumn="0" w:noHBand="0" w:noVBand="1"/>
      </w:tblPr>
      <w:tblGrid>
        <w:gridCol w:w="10872"/>
      </w:tblGrid>
      <w:tr w:rsidR="00CF4958" w:rsidRPr="00224DF0" w14:paraId="6AD04407" w14:textId="77777777" w:rsidTr="00224DF0">
        <w:tc>
          <w:tcPr>
            <w:tcW w:w="10872" w:type="dxa"/>
            <w:shd w:val="pct25" w:color="auto" w:fill="auto"/>
          </w:tcPr>
          <w:p w14:paraId="0E68F01D" w14:textId="77777777" w:rsidR="00CF4958" w:rsidRPr="00224DF0" w:rsidRDefault="00CF4958" w:rsidP="00224DF0">
            <w:pPr>
              <w:pStyle w:val="ListParagraph"/>
              <w:spacing w:after="0" w:line="240" w:lineRule="auto"/>
              <w:ind w:left="252"/>
              <w:rPr>
                <w:rFonts w:ascii="Arial" w:hAnsi="Arial" w:cs="Arial"/>
                <w:b/>
                <w:sz w:val="24"/>
                <w:szCs w:val="24"/>
              </w:rPr>
            </w:pPr>
            <w:r w:rsidRPr="00224DF0">
              <w:rPr>
                <w:rFonts w:ascii="Arial" w:hAnsi="Arial" w:cs="Arial"/>
                <w:b/>
                <w:sz w:val="24"/>
                <w:szCs w:val="24"/>
              </w:rPr>
              <w:t>12.  How will learners be given feedback on their ability to have met the learning objectives?</w:t>
            </w:r>
          </w:p>
        </w:tc>
      </w:tr>
    </w:tbl>
    <w:p w14:paraId="52CEA2EC" w14:textId="77777777" w:rsidR="00C01CE2" w:rsidRDefault="00C01CE2" w:rsidP="00C01CE2">
      <w:pPr>
        <w:pStyle w:val="ListParagraph"/>
        <w:numPr>
          <w:ilvl w:val="0"/>
          <w:numId w:val="19"/>
        </w:numPr>
        <w:spacing w:after="0" w:line="240" w:lineRule="auto"/>
        <w:rPr>
          <w:rFonts w:ascii="Arial" w:hAnsi="Arial" w:cs="Arial"/>
          <w:sz w:val="24"/>
          <w:szCs w:val="24"/>
        </w:rPr>
      </w:pPr>
      <w:r>
        <w:rPr>
          <w:rFonts w:ascii="Arial" w:hAnsi="Arial" w:cs="Arial"/>
          <w:sz w:val="24"/>
          <w:szCs w:val="24"/>
        </w:rPr>
        <w:t>During active learning portions of the event, learners will be provided with feedback with regard to their understanding of the material and completion of active learning tasks.</w:t>
      </w:r>
    </w:p>
    <w:p w14:paraId="5C4D249B" w14:textId="77777777" w:rsidR="00C01CE2" w:rsidRDefault="00C01CE2" w:rsidP="00C01CE2">
      <w:pPr>
        <w:pStyle w:val="ListParagraph"/>
        <w:numPr>
          <w:ilvl w:val="0"/>
          <w:numId w:val="19"/>
        </w:numPr>
        <w:spacing w:after="0" w:line="240" w:lineRule="auto"/>
        <w:rPr>
          <w:rFonts w:ascii="Arial" w:hAnsi="Arial" w:cs="Arial"/>
          <w:sz w:val="24"/>
          <w:szCs w:val="24"/>
        </w:rPr>
      </w:pPr>
      <w:r>
        <w:rPr>
          <w:rFonts w:ascii="Arial" w:hAnsi="Arial" w:cs="Arial"/>
          <w:sz w:val="24"/>
          <w:szCs w:val="24"/>
        </w:rPr>
        <w:t>During the various presentations of the seminar, speakers will encourage discussion of topics to gauge learning.  Clarification will be provided as needed.</w:t>
      </w:r>
    </w:p>
    <w:p w14:paraId="1682253A" w14:textId="77777777" w:rsidR="00211FF1" w:rsidRPr="00C0630E" w:rsidRDefault="00C01CE2" w:rsidP="00C0630E">
      <w:pPr>
        <w:pStyle w:val="ListParagraph"/>
        <w:numPr>
          <w:ilvl w:val="0"/>
          <w:numId w:val="19"/>
        </w:numPr>
        <w:spacing w:after="0" w:line="240" w:lineRule="auto"/>
        <w:rPr>
          <w:rFonts w:ascii="Arial" w:hAnsi="Arial" w:cs="Arial"/>
          <w:sz w:val="24"/>
          <w:szCs w:val="24"/>
        </w:rPr>
      </w:pPr>
      <w:r>
        <w:rPr>
          <w:rFonts w:ascii="Arial" w:hAnsi="Arial" w:cs="Arial"/>
          <w:sz w:val="24"/>
          <w:szCs w:val="24"/>
        </w:rPr>
        <w:t>During the final question and answer period, instructors will provide feedback on the learners’ understanding of the material.</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980"/>
      </w:tblGrid>
      <w:tr w:rsidR="00A70AFD" w:rsidRPr="007377F1" w14:paraId="7F49FEF8" w14:textId="77777777" w:rsidTr="009B2536">
        <w:tc>
          <w:tcPr>
            <w:tcW w:w="10980" w:type="dxa"/>
            <w:shd w:val="clear" w:color="auto" w:fill="C0C0C0"/>
          </w:tcPr>
          <w:p w14:paraId="19DAF086" w14:textId="77777777" w:rsidR="00A70AFD" w:rsidRPr="007377F1" w:rsidRDefault="00CF4958" w:rsidP="00D24595">
            <w:pPr>
              <w:spacing w:before="120" w:after="120"/>
              <w:ind w:left="240"/>
              <w:rPr>
                <w:rFonts w:ascii="Arial" w:hAnsi="Arial" w:cs="Arial"/>
                <w:b/>
              </w:rPr>
            </w:pPr>
            <w:r>
              <w:rPr>
                <w:rFonts w:ascii="Arial" w:hAnsi="Arial" w:cs="Arial"/>
                <w:b/>
              </w:rPr>
              <w:t>13</w:t>
            </w:r>
            <w:r w:rsidR="004323D8">
              <w:rPr>
                <w:rFonts w:ascii="Arial" w:hAnsi="Arial" w:cs="Arial"/>
                <w:b/>
              </w:rPr>
              <w:t>.</w:t>
            </w:r>
            <w:r w:rsidR="00A70AFD" w:rsidRPr="007377F1">
              <w:rPr>
                <w:rFonts w:ascii="Arial" w:hAnsi="Arial" w:cs="Arial"/>
                <w:b/>
              </w:rPr>
              <w:t xml:space="preserve">   What is the time frame necessary to complete this training?</w:t>
            </w:r>
          </w:p>
        </w:tc>
      </w:tr>
    </w:tbl>
    <w:p w14:paraId="54C77C6F" w14:textId="3ED4D213" w:rsidR="00001C4D" w:rsidRPr="00C01CE2" w:rsidRDefault="00C01CE2" w:rsidP="00C01CE2">
      <w:pPr>
        <w:pStyle w:val="ListParagraph"/>
        <w:spacing w:after="0" w:line="240" w:lineRule="auto"/>
        <w:rPr>
          <w:rFonts w:ascii="Arial" w:hAnsi="Arial" w:cs="Arial"/>
          <w:sz w:val="36"/>
          <w:szCs w:val="36"/>
        </w:rPr>
      </w:pPr>
      <w:r>
        <w:rPr>
          <w:rFonts w:ascii="Arial" w:hAnsi="Arial" w:cs="Arial"/>
          <w:sz w:val="24"/>
          <w:szCs w:val="24"/>
        </w:rPr>
        <w:t xml:space="preserve">This month’s offering of the Pittsburgh AAC Language Seminar Series </w:t>
      </w:r>
      <w:r w:rsidRPr="00B521A0">
        <w:rPr>
          <w:rFonts w:ascii="Arial" w:hAnsi="Arial" w:cs="Arial"/>
          <w:sz w:val="28"/>
          <w:szCs w:val="24"/>
        </w:rPr>
        <w:t>“</w:t>
      </w:r>
      <w:r w:rsidR="00C0630E">
        <w:rPr>
          <w:rFonts w:ascii="Arial" w:hAnsi="Arial" w:cs="Arial"/>
          <w:sz w:val="24"/>
        </w:rPr>
        <w:t>Putting It Into Practice: Taking What You’ve Learned and Applying It Successfully</w:t>
      </w:r>
      <w:r w:rsidRPr="00B521A0">
        <w:rPr>
          <w:rFonts w:ascii="Arial" w:hAnsi="Arial" w:cs="Arial"/>
          <w:sz w:val="28"/>
          <w:szCs w:val="24"/>
        </w:rPr>
        <w:t xml:space="preserve">” </w:t>
      </w:r>
      <w:r w:rsidR="00C0630E">
        <w:rPr>
          <w:rFonts w:ascii="Arial" w:hAnsi="Arial" w:cs="Arial"/>
          <w:sz w:val="24"/>
          <w:szCs w:val="24"/>
        </w:rPr>
        <w:t xml:space="preserve">will begin Tuesday, </w:t>
      </w:r>
      <w:r w:rsidR="00C9419C">
        <w:rPr>
          <w:rFonts w:ascii="Arial" w:hAnsi="Arial" w:cs="Arial"/>
          <w:sz w:val="24"/>
          <w:szCs w:val="24"/>
        </w:rPr>
        <w:t>August 7</w:t>
      </w:r>
      <w:r w:rsidR="00AA01C7">
        <w:rPr>
          <w:rFonts w:ascii="Arial" w:hAnsi="Arial" w:cs="Arial"/>
          <w:sz w:val="24"/>
          <w:szCs w:val="24"/>
        </w:rPr>
        <w:t>, 2018</w:t>
      </w:r>
      <w:r w:rsidR="00C0630E">
        <w:rPr>
          <w:rFonts w:ascii="Arial" w:hAnsi="Arial" w:cs="Arial"/>
          <w:sz w:val="24"/>
          <w:szCs w:val="24"/>
        </w:rPr>
        <w:t xml:space="preserve"> and end on Thursday, </w:t>
      </w:r>
      <w:r w:rsidR="00C9419C">
        <w:rPr>
          <w:rFonts w:ascii="Arial" w:hAnsi="Arial" w:cs="Arial"/>
          <w:sz w:val="24"/>
          <w:szCs w:val="24"/>
        </w:rPr>
        <w:t>August 9</w:t>
      </w:r>
      <w:r w:rsidR="00AA01C7">
        <w:rPr>
          <w:rFonts w:ascii="Arial" w:hAnsi="Arial" w:cs="Arial"/>
          <w:sz w:val="24"/>
          <w:szCs w:val="24"/>
        </w:rPr>
        <w:t>, 2018</w:t>
      </w:r>
      <w:r>
        <w:rPr>
          <w:rFonts w:ascii="Arial" w:hAnsi="Arial" w:cs="Arial"/>
          <w:sz w:val="24"/>
          <w:szCs w:val="24"/>
        </w:rPr>
        <w:t>.  It will be taught for 8.5 hou</w:t>
      </w:r>
      <w:r w:rsidR="00C9419C">
        <w:rPr>
          <w:rFonts w:ascii="Arial" w:hAnsi="Arial" w:cs="Arial"/>
          <w:sz w:val="24"/>
          <w:szCs w:val="24"/>
        </w:rPr>
        <w:t>rs on Tuesday from 8:00 am – 4:0</w:t>
      </w:r>
      <w:r>
        <w:rPr>
          <w:rFonts w:ascii="Arial" w:hAnsi="Arial" w:cs="Arial"/>
          <w:sz w:val="24"/>
          <w:szCs w:val="24"/>
        </w:rPr>
        <w:t>0 pm, 10 hours on Wednesday, from 8:00 am – 4:30 pm and 5:30 pm – 7:00 pm, and 4.5 hours on Thursday from 8:00 am – 12:30 pm.</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980"/>
      </w:tblGrid>
      <w:tr w:rsidR="00A70AFD" w:rsidRPr="007377F1" w14:paraId="3199B6B4" w14:textId="77777777" w:rsidTr="005152DD">
        <w:tc>
          <w:tcPr>
            <w:tcW w:w="10980" w:type="dxa"/>
            <w:shd w:val="clear" w:color="auto" w:fill="C0C0C0"/>
          </w:tcPr>
          <w:p w14:paraId="03FD9069" w14:textId="77777777" w:rsidR="00A70AFD" w:rsidRPr="007377F1" w:rsidRDefault="00CF4958" w:rsidP="00D24595">
            <w:pPr>
              <w:spacing w:before="120" w:after="120"/>
              <w:ind w:left="240"/>
              <w:rPr>
                <w:rFonts w:ascii="Arial" w:hAnsi="Arial" w:cs="Arial"/>
                <w:b/>
              </w:rPr>
            </w:pPr>
            <w:r>
              <w:rPr>
                <w:rFonts w:ascii="Arial" w:hAnsi="Arial" w:cs="Arial"/>
                <w:b/>
              </w:rPr>
              <w:t>14</w:t>
            </w:r>
            <w:r w:rsidR="004323D8">
              <w:rPr>
                <w:rFonts w:ascii="Arial" w:hAnsi="Arial" w:cs="Arial"/>
                <w:b/>
              </w:rPr>
              <w:t>.</w:t>
            </w:r>
            <w:r w:rsidR="00A70AFD" w:rsidRPr="007377F1">
              <w:rPr>
                <w:rFonts w:ascii="Arial" w:hAnsi="Arial" w:cs="Arial"/>
                <w:b/>
              </w:rPr>
              <w:t xml:space="preserve">   What is the estimated cost of developing this learning event?</w:t>
            </w:r>
          </w:p>
        </w:tc>
      </w:tr>
    </w:tbl>
    <w:p w14:paraId="7102F7D2" w14:textId="419FCFE7" w:rsidR="002F5657" w:rsidRPr="002F5657" w:rsidRDefault="00C01CE2" w:rsidP="00C0630E">
      <w:pPr>
        <w:ind w:left="720"/>
        <w:rPr>
          <w:rFonts w:ascii="Arial" w:hAnsi="Arial" w:cs="Arial"/>
        </w:rPr>
      </w:pPr>
      <w:r>
        <w:rPr>
          <w:rFonts w:ascii="Arial" w:hAnsi="Arial" w:cs="Arial"/>
        </w:rPr>
        <w:t xml:space="preserve">This learning activity will </w:t>
      </w:r>
      <w:r w:rsidR="00C9419C">
        <w:rPr>
          <w:rFonts w:ascii="Arial" w:hAnsi="Arial" w:cs="Arial"/>
        </w:rPr>
        <w:t>cost approximately $10</w:t>
      </w:r>
      <w:r w:rsidR="00C239FA">
        <w:rPr>
          <w:rFonts w:ascii="Arial" w:hAnsi="Arial" w:cs="Arial"/>
        </w:rPr>
        <w:t>,000</w:t>
      </w:r>
      <w:r>
        <w:rPr>
          <w:rFonts w:ascii="Arial" w:hAnsi="Arial" w:cs="Arial"/>
        </w:rPr>
        <w:t xml:space="preserve"> to provide.  This estimation includes expenses for meals (breakfast, lunch and dinner for 3 days), travel ($150 travel stipend per participant), airport shuttles, housekeeping for guesthouses, hotel accommodations for two rooms for 3 nights, </w:t>
      </w:r>
      <w:r w:rsidR="00C0630E">
        <w:rPr>
          <w:rFonts w:ascii="Arial" w:hAnsi="Arial" w:cs="Arial"/>
        </w:rPr>
        <w:t>speaker expenses and fees, and compensation for seminar staff.</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980"/>
      </w:tblGrid>
      <w:tr w:rsidR="00A70AFD" w:rsidRPr="007377F1" w14:paraId="4775E9BA" w14:textId="77777777" w:rsidTr="005152DD">
        <w:tc>
          <w:tcPr>
            <w:tcW w:w="10980" w:type="dxa"/>
            <w:shd w:val="clear" w:color="auto" w:fill="C0C0C0"/>
          </w:tcPr>
          <w:p w14:paraId="19EA2ABA" w14:textId="77777777" w:rsidR="00A70AFD" w:rsidRPr="007377F1" w:rsidRDefault="00B648E5" w:rsidP="00D24595">
            <w:pPr>
              <w:spacing w:before="120" w:after="120"/>
              <w:ind w:left="240"/>
              <w:rPr>
                <w:rFonts w:ascii="Arial" w:hAnsi="Arial" w:cs="Arial"/>
                <w:b/>
              </w:rPr>
            </w:pPr>
            <w:r>
              <w:rPr>
                <w:rFonts w:ascii="Arial" w:hAnsi="Arial" w:cs="Arial"/>
                <w:b/>
              </w:rPr>
              <w:t>15</w:t>
            </w:r>
            <w:r w:rsidR="00A70AFD" w:rsidRPr="007377F1">
              <w:rPr>
                <w:rFonts w:ascii="Arial" w:hAnsi="Arial" w:cs="Arial"/>
                <w:b/>
              </w:rPr>
              <w:t>.   What will you charge per participant to attend and complete this learning event?</w:t>
            </w:r>
          </w:p>
        </w:tc>
      </w:tr>
    </w:tbl>
    <w:p w14:paraId="11945B57" w14:textId="77777777" w:rsidR="002F5657" w:rsidRDefault="00C01CE2" w:rsidP="00C01CE2">
      <w:pPr>
        <w:ind w:left="240" w:firstLine="480"/>
        <w:rPr>
          <w:rFonts w:ascii="Arial" w:hAnsi="Arial" w:cs="Arial"/>
          <w:i/>
        </w:rPr>
      </w:pPr>
      <w:r>
        <w:rPr>
          <w:rFonts w:ascii="Arial" w:hAnsi="Arial" w:cs="Arial"/>
        </w:rPr>
        <w:t>Our participants attend this seminar free of charge.</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4A0" w:firstRow="1" w:lastRow="0" w:firstColumn="1" w:lastColumn="0" w:noHBand="0" w:noVBand="1"/>
      </w:tblPr>
      <w:tblGrid>
        <w:gridCol w:w="11028"/>
      </w:tblGrid>
      <w:tr w:rsidR="002F5657" w:rsidRPr="00270E69" w14:paraId="01163CCD" w14:textId="77777777" w:rsidTr="0010340D">
        <w:tc>
          <w:tcPr>
            <w:tcW w:w="11028" w:type="dxa"/>
            <w:shd w:val="pct25" w:color="auto" w:fill="auto"/>
          </w:tcPr>
          <w:p w14:paraId="0380D91F" w14:textId="77777777" w:rsidR="002F5657" w:rsidRPr="00270E69" w:rsidRDefault="00B648E5" w:rsidP="00CF4958">
            <w:pPr>
              <w:ind w:left="300"/>
              <w:rPr>
                <w:rFonts w:ascii="Arial" w:hAnsi="Arial" w:cs="Arial"/>
                <w:b/>
                <w:bCs/>
              </w:rPr>
            </w:pPr>
            <w:r>
              <w:rPr>
                <w:rFonts w:ascii="Arial" w:hAnsi="Arial" w:cs="Arial"/>
                <w:b/>
                <w:bCs/>
              </w:rPr>
              <w:t>16</w:t>
            </w:r>
            <w:r w:rsidR="002F5657" w:rsidRPr="00270E69">
              <w:rPr>
                <w:rFonts w:ascii="Arial" w:hAnsi="Arial" w:cs="Arial"/>
                <w:b/>
                <w:bCs/>
              </w:rPr>
              <w:t>.  What supports will be available for instructors and learners?</w:t>
            </w:r>
          </w:p>
        </w:tc>
      </w:tr>
    </w:tbl>
    <w:p w14:paraId="4D274356" w14:textId="77777777" w:rsidR="00C01CE2" w:rsidRPr="00C01CE2" w:rsidRDefault="00C01CE2" w:rsidP="00C01CE2">
      <w:pPr>
        <w:pStyle w:val="ListParagraph"/>
        <w:numPr>
          <w:ilvl w:val="0"/>
          <w:numId w:val="26"/>
        </w:numPr>
        <w:rPr>
          <w:rFonts w:ascii="Arial" w:hAnsi="Arial" w:cs="Arial"/>
          <w:bCs/>
          <w:sz w:val="24"/>
        </w:rPr>
      </w:pPr>
      <w:r w:rsidRPr="00C01CE2">
        <w:rPr>
          <w:rFonts w:ascii="Arial" w:hAnsi="Arial" w:cs="Arial"/>
          <w:bCs/>
          <w:sz w:val="24"/>
        </w:rPr>
        <w:t>Guest instructors are provided with information regarding the requirements for their presentations via email.  The seminar coordinator in communication with the guest speaker the month prior to the seminar to determine what resources are needed and to acquire all presentations and handouts prior to the seminar date so that all materials are prepared in advance of the start of the seminar.</w:t>
      </w:r>
    </w:p>
    <w:p w14:paraId="764F234A" w14:textId="77777777" w:rsidR="00211FF1" w:rsidRPr="00C01CE2" w:rsidRDefault="00C01CE2" w:rsidP="00C01CE2">
      <w:pPr>
        <w:pStyle w:val="ListParagraph"/>
        <w:numPr>
          <w:ilvl w:val="0"/>
          <w:numId w:val="26"/>
        </w:numPr>
        <w:rPr>
          <w:rFonts w:ascii="Arial" w:hAnsi="Arial" w:cs="Arial"/>
          <w:bCs/>
          <w:sz w:val="24"/>
        </w:rPr>
      </w:pPr>
      <w:r w:rsidRPr="00C01CE2">
        <w:rPr>
          <w:rFonts w:ascii="Arial" w:hAnsi="Arial" w:cs="Arial"/>
          <w:bCs/>
          <w:sz w:val="24"/>
        </w:rPr>
        <w:t xml:space="preserve">Learners are provided with information about the event and instructions on how to register in an email correspondence as well as on the </w:t>
      </w:r>
      <w:proofErr w:type="spellStart"/>
      <w:r w:rsidRPr="00C01CE2">
        <w:rPr>
          <w:rFonts w:ascii="Arial" w:hAnsi="Arial" w:cs="Arial"/>
          <w:bCs/>
          <w:sz w:val="24"/>
        </w:rPr>
        <w:t>Minspeak</w:t>
      </w:r>
      <w:proofErr w:type="spellEnd"/>
      <w:r w:rsidRPr="00C01CE2">
        <w:rPr>
          <w:rFonts w:ascii="Arial" w:hAnsi="Arial" w:cs="Arial"/>
          <w:bCs/>
          <w:sz w:val="24"/>
        </w:rPr>
        <w:t>® website.  Once initial contact has been made, any questions or concerns are addressed through Semantic Compaction® Systems support staff.  Members of the support staff are introduced at the beginning of the event and are interacting with partic</w:t>
      </w:r>
      <w:r>
        <w:rPr>
          <w:rFonts w:ascii="Arial" w:hAnsi="Arial" w:cs="Arial"/>
          <w:bCs/>
          <w:sz w:val="24"/>
        </w:rPr>
        <w:t xml:space="preserve">ipants throughout the event. </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4A0" w:firstRow="1" w:lastRow="0" w:firstColumn="1" w:lastColumn="0" w:noHBand="0" w:noVBand="1"/>
      </w:tblPr>
      <w:tblGrid>
        <w:gridCol w:w="11186"/>
      </w:tblGrid>
      <w:tr w:rsidR="00211FF1" w:rsidRPr="00815F7C" w14:paraId="73F79687" w14:textId="77777777" w:rsidTr="00815F7C">
        <w:tc>
          <w:tcPr>
            <w:tcW w:w="11592" w:type="dxa"/>
            <w:shd w:val="pct25" w:color="auto" w:fill="auto"/>
          </w:tcPr>
          <w:p w14:paraId="5509CC83" w14:textId="77777777" w:rsidR="00211FF1" w:rsidRPr="00815F7C" w:rsidRDefault="00B648E5" w:rsidP="00CF4958">
            <w:pPr>
              <w:ind w:left="360"/>
              <w:rPr>
                <w:rFonts w:ascii="Arial" w:hAnsi="Arial" w:cs="Arial"/>
                <w:b/>
                <w:bCs/>
              </w:rPr>
            </w:pPr>
            <w:r>
              <w:rPr>
                <w:rFonts w:ascii="Arial" w:hAnsi="Arial" w:cs="Arial"/>
                <w:b/>
                <w:bCs/>
              </w:rPr>
              <w:t>17</w:t>
            </w:r>
            <w:r w:rsidR="00211FF1" w:rsidRPr="00815F7C">
              <w:rPr>
                <w:rFonts w:ascii="Arial" w:hAnsi="Arial" w:cs="Arial"/>
                <w:b/>
                <w:bCs/>
              </w:rPr>
              <w:t>. How will financial/proprietary interests of instructors/presenters be disclosed?</w:t>
            </w:r>
          </w:p>
        </w:tc>
      </w:tr>
    </w:tbl>
    <w:p w14:paraId="7C56AA2E" w14:textId="77777777" w:rsidR="00CD1B87" w:rsidRPr="002F5657" w:rsidRDefault="00211FF1" w:rsidP="004679F5">
      <w:pPr>
        <w:ind w:left="180"/>
        <w:rPr>
          <w:rFonts w:ascii="Arial" w:hAnsi="Arial" w:cs="Arial"/>
          <w:bCs/>
        </w:rPr>
      </w:pPr>
      <w:r>
        <w:rPr>
          <w:rFonts w:ascii="Arial" w:hAnsi="Arial" w:cs="Arial"/>
          <w:bCs/>
        </w:rPr>
        <w:tab/>
      </w:r>
      <w:r w:rsidR="004679F5">
        <w:rPr>
          <w:rFonts w:ascii="Arial" w:hAnsi="Arial" w:cs="Arial"/>
          <w:bCs/>
        </w:rPr>
        <w:t>Each speaker will provide a slide discussing his or her financial/proprietary interests in the event.</w:t>
      </w:r>
    </w:p>
    <w:sectPr w:rsidR="00CD1B87" w:rsidRPr="002F5657" w:rsidSect="00974CC1">
      <w:headerReference w:type="even" r:id="rId8"/>
      <w:headerReference w:type="default" r:id="rId9"/>
      <w:footerReference w:type="even" r:id="rId10"/>
      <w:footerReference w:type="default" r:id="rId11"/>
      <w:headerReference w:type="first" r:id="rId12"/>
      <w:footerReference w:type="first" r:id="rId13"/>
      <w:pgSz w:w="12240" w:h="15840" w:code="1"/>
      <w:pgMar w:top="576" w:right="432" w:bottom="576" w:left="432" w:header="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B01214" w14:textId="77777777" w:rsidR="002A24CA" w:rsidRDefault="002A24CA">
      <w:r>
        <w:separator/>
      </w:r>
    </w:p>
  </w:endnote>
  <w:endnote w:type="continuationSeparator" w:id="0">
    <w:p w14:paraId="00FE3B15" w14:textId="77777777" w:rsidR="002A24CA" w:rsidRDefault="002A2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3BF3C" w14:textId="77777777" w:rsidR="00E07C76" w:rsidRDefault="00E07C76" w:rsidP="00F93C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8C34F2" w14:textId="77777777" w:rsidR="00E07C76" w:rsidRDefault="00E07C76" w:rsidP="00804C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E7E2A" w14:textId="77777777" w:rsidR="00E07C76" w:rsidRDefault="00E07C76" w:rsidP="00F93C24">
    <w:pPr>
      <w:pStyle w:val="Footer"/>
      <w:framePr w:wrap="around" w:vAnchor="text" w:hAnchor="margin" w:xAlign="right" w:y="1"/>
      <w:rPr>
        <w:rStyle w:val="PageNumber"/>
      </w:rPr>
    </w:pPr>
  </w:p>
  <w:p w14:paraId="736AE95F" w14:textId="77777777" w:rsidR="00E07C76" w:rsidRPr="00F747DF" w:rsidRDefault="00E07C76" w:rsidP="00804C5D">
    <w:pPr>
      <w:pStyle w:val="Footer"/>
      <w:ind w:right="360"/>
      <w:rPr>
        <w:rFonts w:ascii="Helvetica" w:hAnsi="Helvetica"/>
        <w:sz w:val="16"/>
        <w:szCs w:val="16"/>
      </w:rPr>
    </w:pPr>
    <w:r w:rsidRPr="00F747DF">
      <w:rPr>
        <w:rFonts w:ascii="Helvetica" w:hAnsi="Helvetica"/>
        <w:sz w:val="16"/>
        <w:szCs w:val="16"/>
      </w:rPr>
      <w:tab/>
      <w:t xml:space="preserve">                                         </w:t>
    </w:r>
    <w:r>
      <w:rPr>
        <w:rFonts w:ascii="Helvetica" w:hAnsi="Helvetica"/>
        <w:sz w:val="16"/>
        <w:szCs w:val="16"/>
      </w:rPr>
      <w:t xml:space="preserve">                    </w:t>
    </w:r>
    <w:r w:rsidRPr="00F747DF">
      <w:rPr>
        <w:rFonts w:ascii="Helvetica" w:hAnsi="Helvetica"/>
        <w:sz w:val="16"/>
        <w:szCs w:val="16"/>
      </w:rPr>
      <w:t xml:space="preserve">    </w:t>
    </w:r>
    <w:r>
      <w:rPr>
        <w:rFonts w:ascii="Helvetica" w:hAnsi="Helvetica"/>
        <w:sz w:val="16"/>
        <w:szCs w:val="16"/>
      </w:rPr>
      <w:tab/>
    </w:r>
    <w:r>
      <w:rPr>
        <w:rFonts w:ascii="Helvetica" w:hAnsi="Helvetica"/>
        <w:sz w:val="16"/>
        <w:szCs w:val="16"/>
      </w:rPr>
      <w:tab/>
    </w:r>
    <w:r>
      <w:rPr>
        <w:rFonts w:ascii="Helvetica" w:hAnsi="Helvetica"/>
        <w:sz w:val="16"/>
        <w:szCs w:val="16"/>
      </w:rPr>
      <w:tab/>
    </w:r>
    <w:r>
      <w:rPr>
        <w:rFonts w:ascii="Helvetica" w:hAnsi="Helvetica"/>
        <w:sz w:val="16"/>
        <w:szCs w:val="16"/>
      </w:rPr>
      <w:tab/>
      <w:t xml:space="preserve">  </w:t>
    </w:r>
    <w:r w:rsidRPr="00F747DF">
      <w:rPr>
        <w:rStyle w:val="PageNumber"/>
        <w:rFonts w:ascii="Helvetica" w:hAnsi="Helvetica"/>
        <w:sz w:val="16"/>
        <w:szCs w:val="16"/>
      </w:rPr>
      <w:fldChar w:fldCharType="begin"/>
    </w:r>
    <w:r w:rsidRPr="00F747DF">
      <w:rPr>
        <w:rStyle w:val="PageNumber"/>
        <w:rFonts w:ascii="Helvetica" w:hAnsi="Helvetica"/>
        <w:sz w:val="16"/>
        <w:szCs w:val="16"/>
      </w:rPr>
      <w:instrText xml:space="preserve"> PAGE </w:instrText>
    </w:r>
    <w:r w:rsidRPr="00F747DF">
      <w:rPr>
        <w:rStyle w:val="PageNumber"/>
        <w:rFonts w:ascii="Helvetica" w:hAnsi="Helvetica"/>
        <w:sz w:val="16"/>
        <w:szCs w:val="16"/>
      </w:rPr>
      <w:fldChar w:fldCharType="separate"/>
    </w:r>
    <w:r w:rsidR="00C9419C">
      <w:rPr>
        <w:rStyle w:val="PageNumber"/>
        <w:rFonts w:ascii="Helvetica" w:hAnsi="Helvetica"/>
        <w:noProof/>
        <w:sz w:val="16"/>
        <w:szCs w:val="16"/>
      </w:rPr>
      <w:t>2</w:t>
    </w:r>
    <w:r w:rsidRPr="00F747DF">
      <w:rPr>
        <w:rStyle w:val="PageNumber"/>
        <w:rFonts w:ascii="Helvetica" w:hAnsi="Helvetica"/>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C1517" w14:textId="77777777" w:rsidR="00E07C76" w:rsidRPr="00146DF9" w:rsidRDefault="00E07C76" w:rsidP="00146DF9">
    <w:pPr>
      <w:pStyle w:val="Footer"/>
      <w:ind w:right="360"/>
      <w:rPr>
        <w:rFonts w:ascii="Helvetica" w:hAnsi="Helvetica"/>
        <w:sz w:val="16"/>
        <w:szCs w:val="16"/>
      </w:rPr>
    </w:pPr>
    <w:r w:rsidRPr="00F747DF">
      <w:rPr>
        <w:rFonts w:ascii="Helvetica" w:hAnsi="Helvetica"/>
        <w:sz w:val="16"/>
        <w:szCs w:val="16"/>
      </w:rPr>
      <w:tab/>
      <w:t xml:space="preserve">                                         </w:t>
    </w:r>
    <w:r>
      <w:rPr>
        <w:rFonts w:ascii="Helvetica" w:hAnsi="Helvetica"/>
        <w:sz w:val="16"/>
        <w:szCs w:val="16"/>
      </w:rPr>
      <w:t xml:space="preserve">                    </w:t>
    </w:r>
    <w:r w:rsidRPr="00F747DF">
      <w:rPr>
        <w:rFonts w:ascii="Helvetica" w:hAnsi="Helvetica"/>
        <w:sz w:val="16"/>
        <w:szCs w:val="16"/>
      </w:rPr>
      <w:t xml:space="preserve">    </w:t>
    </w:r>
    <w:r>
      <w:rPr>
        <w:rFonts w:ascii="Helvetica" w:hAnsi="Helvetica"/>
        <w:sz w:val="16"/>
        <w:szCs w:val="16"/>
      </w:rPr>
      <w:tab/>
    </w:r>
    <w:r>
      <w:rPr>
        <w:rFonts w:ascii="Helvetica" w:hAnsi="Helvetica"/>
        <w:sz w:val="16"/>
        <w:szCs w:val="16"/>
      </w:rPr>
      <w:tab/>
    </w:r>
    <w:r>
      <w:rPr>
        <w:rFonts w:ascii="Helvetica" w:hAnsi="Helvetica"/>
        <w:sz w:val="16"/>
        <w:szCs w:val="16"/>
      </w:rPr>
      <w:tab/>
    </w:r>
    <w:r>
      <w:rPr>
        <w:rFonts w:ascii="Helvetica" w:hAnsi="Helvetica"/>
        <w:sz w:val="16"/>
        <w:szCs w:val="16"/>
      </w:rPr>
      <w:tab/>
      <w:t xml:space="preserve">  </w:t>
    </w:r>
    <w:r w:rsidRPr="00F747DF">
      <w:rPr>
        <w:rStyle w:val="PageNumber"/>
        <w:rFonts w:ascii="Helvetica" w:hAnsi="Helvetica"/>
        <w:sz w:val="16"/>
        <w:szCs w:val="16"/>
      </w:rPr>
      <w:fldChar w:fldCharType="begin"/>
    </w:r>
    <w:r w:rsidRPr="00F747DF">
      <w:rPr>
        <w:rStyle w:val="PageNumber"/>
        <w:rFonts w:ascii="Helvetica" w:hAnsi="Helvetica"/>
        <w:sz w:val="16"/>
        <w:szCs w:val="16"/>
      </w:rPr>
      <w:instrText xml:space="preserve"> PAGE </w:instrText>
    </w:r>
    <w:r w:rsidRPr="00F747DF">
      <w:rPr>
        <w:rStyle w:val="PageNumber"/>
        <w:rFonts w:ascii="Helvetica" w:hAnsi="Helvetica"/>
        <w:sz w:val="16"/>
        <w:szCs w:val="16"/>
      </w:rPr>
      <w:fldChar w:fldCharType="separate"/>
    </w:r>
    <w:r w:rsidR="00C9419C">
      <w:rPr>
        <w:rStyle w:val="PageNumber"/>
        <w:rFonts w:ascii="Helvetica" w:hAnsi="Helvetica"/>
        <w:noProof/>
        <w:sz w:val="16"/>
        <w:szCs w:val="16"/>
      </w:rPr>
      <w:t>1</w:t>
    </w:r>
    <w:r w:rsidRPr="00F747DF">
      <w:rPr>
        <w:rStyle w:val="PageNumber"/>
        <w:rFonts w:ascii="Helvetica" w:hAnsi="Helvetic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AD3EF" w14:textId="77777777" w:rsidR="002A24CA" w:rsidRDefault="002A24CA">
      <w:r>
        <w:separator/>
      </w:r>
    </w:p>
  </w:footnote>
  <w:footnote w:type="continuationSeparator" w:id="0">
    <w:p w14:paraId="7B1D6CAD" w14:textId="77777777" w:rsidR="002A24CA" w:rsidRDefault="002A2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4A5CF" w14:textId="660E0CD1" w:rsidR="00EE526F" w:rsidRDefault="00EE526F">
    <w:pPr>
      <w:pStyle w:val="Header"/>
    </w:pPr>
    <w:r>
      <w:rPr>
        <w:noProof/>
      </w:rPr>
      <w:pict w14:anchorId="2815C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12626" o:spid="_x0000_s2050" type="#_x0000_t136" style="position:absolute;margin-left:0;margin-top:0;width:623.75pt;height:178.2pt;rotation:315;z-index:-251655168;mso-position-horizontal:center;mso-position-horizontal-relative:margin;mso-position-vertical:center;mso-position-vertical-relative:margin" o:allowincell="f" fillcolor="black [3213]" stroked="f">
          <v:fill opacity=".5"/>
          <v:textpath style="font-family:&quot;Times New Roman&quot;;font-size:1pt"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57472" w14:textId="4813C0E6" w:rsidR="00EE526F" w:rsidRDefault="00EE526F">
    <w:pPr>
      <w:pStyle w:val="Header"/>
    </w:pPr>
    <w:r>
      <w:rPr>
        <w:noProof/>
      </w:rPr>
      <w:pict w14:anchorId="22984E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12627" o:spid="_x0000_s2051" type="#_x0000_t136" style="position:absolute;margin-left:0;margin-top:0;width:624.35pt;height:178.2pt;rotation:315;z-index:-251653120;mso-position-horizontal:center;mso-position-horizontal-relative:margin;mso-position-vertical:center;mso-position-vertical-relative:margin" o:allowincell="f" fillcolor="black [3213]" stroked="f">
          <v:fill opacity=".5"/>
          <v:textpath style="font-family:&quot;Times New Roman&quot;;font-size:1pt" string="SAMP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5BDC9" w14:textId="12FC82B4" w:rsidR="00EE526F" w:rsidRDefault="00EE526F">
    <w:pPr>
      <w:pStyle w:val="Header"/>
    </w:pPr>
    <w:r>
      <w:rPr>
        <w:noProof/>
      </w:rPr>
      <w:pict w14:anchorId="0EBD65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12625" o:spid="_x0000_s2049" type="#_x0000_t136" style="position:absolute;margin-left:0;margin-top:0;width:624.35pt;height:178.2pt;rotation:315;z-index:-251657216;mso-position-horizontal:center;mso-position-horizontal-relative:margin;mso-position-vertical:center;mso-position-vertical-relative:margin" o:allowincell="f" fillcolor="black [3213]" stroked="f">
          <v:fill opacity=".5"/>
          <v:textpath style="font-family:&quot;Times New Roman&quot;;font-size:1pt" string="SAMP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67769"/>
    <w:multiLevelType w:val="hybridMultilevel"/>
    <w:tmpl w:val="93CC770A"/>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 w15:restartNumberingAfterBreak="0">
    <w:nsid w:val="00BB3F4E"/>
    <w:multiLevelType w:val="hybridMultilevel"/>
    <w:tmpl w:val="99F4C0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241630"/>
    <w:multiLevelType w:val="hybridMultilevel"/>
    <w:tmpl w:val="A8B6E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DD42B3"/>
    <w:multiLevelType w:val="hybridMultilevel"/>
    <w:tmpl w:val="30E88F4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18844714"/>
    <w:multiLevelType w:val="hybridMultilevel"/>
    <w:tmpl w:val="14EABD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7F6D55"/>
    <w:multiLevelType w:val="hybridMultilevel"/>
    <w:tmpl w:val="42F4F4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A76B59"/>
    <w:multiLevelType w:val="hybridMultilevel"/>
    <w:tmpl w:val="0CB27A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D2528D2"/>
    <w:multiLevelType w:val="hybridMultilevel"/>
    <w:tmpl w:val="80CEC7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4C47BA0"/>
    <w:multiLevelType w:val="hybridMultilevel"/>
    <w:tmpl w:val="1C94B7BA"/>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9" w15:restartNumberingAfterBreak="0">
    <w:nsid w:val="39E826B0"/>
    <w:multiLevelType w:val="hybridMultilevel"/>
    <w:tmpl w:val="ED22CF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D6E571F"/>
    <w:multiLevelType w:val="hybridMultilevel"/>
    <w:tmpl w:val="2F4E2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16D2C47"/>
    <w:multiLevelType w:val="hybridMultilevel"/>
    <w:tmpl w:val="C854C8F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2" w15:restartNumberingAfterBreak="0">
    <w:nsid w:val="47554C4D"/>
    <w:multiLevelType w:val="hybridMultilevel"/>
    <w:tmpl w:val="CD2480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8D420B2"/>
    <w:multiLevelType w:val="hybridMultilevel"/>
    <w:tmpl w:val="F1DE713A"/>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4" w15:restartNumberingAfterBreak="0">
    <w:nsid w:val="491E58AF"/>
    <w:multiLevelType w:val="hybridMultilevel"/>
    <w:tmpl w:val="E03C1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33285D"/>
    <w:multiLevelType w:val="hybridMultilevel"/>
    <w:tmpl w:val="66B8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E962A6"/>
    <w:multiLevelType w:val="hybridMultilevel"/>
    <w:tmpl w:val="A8AA3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1F7435"/>
    <w:multiLevelType w:val="hybridMultilevel"/>
    <w:tmpl w:val="947CC388"/>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8" w15:restartNumberingAfterBreak="0">
    <w:nsid w:val="5E924B4B"/>
    <w:multiLevelType w:val="hybridMultilevel"/>
    <w:tmpl w:val="5C9C2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B64532"/>
    <w:multiLevelType w:val="hybridMultilevel"/>
    <w:tmpl w:val="BEB49D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1815ABE"/>
    <w:multiLevelType w:val="hybridMultilevel"/>
    <w:tmpl w:val="CD2E1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EA18C3"/>
    <w:multiLevelType w:val="hybridMultilevel"/>
    <w:tmpl w:val="3970EC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8B532F6"/>
    <w:multiLevelType w:val="hybridMultilevel"/>
    <w:tmpl w:val="734240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C792925"/>
    <w:multiLevelType w:val="hybridMultilevel"/>
    <w:tmpl w:val="4CC0F4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D007831"/>
    <w:multiLevelType w:val="hybridMultilevel"/>
    <w:tmpl w:val="7592D70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5" w15:restartNumberingAfterBreak="0">
    <w:nsid w:val="74912E7F"/>
    <w:multiLevelType w:val="hybridMultilevel"/>
    <w:tmpl w:val="EA4CF2BA"/>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num w:numId="1">
    <w:abstractNumId w:val="0"/>
  </w:num>
  <w:num w:numId="2">
    <w:abstractNumId w:val="20"/>
  </w:num>
  <w:num w:numId="3">
    <w:abstractNumId w:val="14"/>
  </w:num>
  <w:num w:numId="4">
    <w:abstractNumId w:val="24"/>
  </w:num>
  <w:num w:numId="5">
    <w:abstractNumId w:val="2"/>
  </w:num>
  <w:num w:numId="6">
    <w:abstractNumId w:val="15"/>
  </w:num>
  <w:num w:numId="7">
    <w:abstractNumId w:val="16"/>
  </w:num>
  <w:num w:numId="8">
    <w:abstractNumId w:val="19"/>
  </w:num>
  <w:num w:numId="9">
    <w:abstractNumId w:val="7"/>
  </w:num>
  <w:num w:numId="10">
    <w:abstractNumId w:val="9"/>
  </w:num>
  <w:num w:numId="11">
    <w:abstractNumId w:val="11"/>
  </w:num>
  <w:num w:numId="12">
    <w:abstractNumId w:val="8"/>
  </w:num>
  <w:num w:numId="13">
    <w:abstractNumId w:val="10"/>
  </w:num>
  <w:num w:numId="14">
    <w:abstractNumId w:val="4"/>
  </w:num>
  <w:num w:numId="15">
    <w:abstractNumId w:val="13"/>
  </w:num>
  <w:num w:numId="16">
    <w:abstractNumId w:val="25"/>
  </w:num>
  <w:num w:numId="17">
    <w:abstractNumId w:val="23"/>
  </w:num>
  <w:num w:numId="18">
    <w:abstractNumId w:val="1"/>
  </w:num>
  <w:num w:numId="19">
    <w:abstractNumId w:val="12"/>
  </w:num>
  <w:num w:numId="20">
    <w:abstractNumId w:val="5"/>
  </w:num>
  <w:num w:numId="21">
    <w:abstractNumId w:val="6"/>
  </w:num>
  <w:num w:numId="22">
    <w:abstractNumId w:val="22"/>
  </w:num>
  <w:num w:numId="23">
    <w:abstractNumId w:val="17"/>
  </w:num>
  <w:num w:numId="24">
    <w:abstractNumId w:val="3"/>
  </w:num>
  <w:num w:numId="25">
    <w:abstractNumId w:val="21"/>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9DD"/>
    <w:rsid w:val="0000009B"/>
    <w:rsid w:val="00001C4D"/>
    <w:rsid w:val="0000673C"/>
    <w:rsid w:val="00007FF8"/>
    <w:rsid w:val="00011941"/>
    <w:rsid w:val="00017F7A"/>
    <w:rsid w:val="00024233"/>
    <w:rsid w:val="0002449D"/>
    <w:rsid w:val="00037422"/>
    <w:rsid w:val="00037FB2"/>
    <w:rsid w:val="00074810"/>
    <w:rsid w:val="000B1F38"/>
    <w:rsid w:val="000B1F4D"/>
    <w:rsid w:val="000C6EB1"/>
    <w:rsid w:val="0010340D"/>
    <w:rsid w:val="00104A9F"/>
    <w:rsid w:val="00110A3A"/>
    <w:rsid w:val="0012039E"/>
    <w:rsid w:val="00120575"/>
    <w:rsid w:val="001309B1"/>
    <w:rsid w:val="0013768E"/>
    <w:rsid w:val="00146DF9"/>
    <w:rsid w:val="00162BA5"/>
    <w:rsid w:val="0019497F"/>
    <w:rsid w:val="001977AD"/>
    <w:rsid w:val="001C05B7"/>
    <w:rsid w:val="001D7CDC"/>
    <w:rsid w:val="001F20AC"/>
    <w:rsid w:val="00204B2E"/>
    <w:rsid w:val="00211FF1"/>
    <w:rsid w:val="00224DF0"/>
    <w:rsid w:val="0023248B"/>
    <w:rsid w:val="00236493"/>
    <w:rsid w:val="00237502"/>
    <w:rsid w:val="00247B22"/>
    <w:rsid w:val="00270E69"/>
    <w:rsid w:val="00271CE0"/>
    <w:rsid w:val="00273F71"/>
    <w:rsid w:val="002A24CA"/>
    <w:rsid w:val="002C2C2D"/>
    <w:rsid w:val="002C7655"/>
    <w:rsid w:val="002F077C"/>
    <w:rsid w:val="002F5657"/>
    <w:rsid w:val="00301C8F"/>
    <w:rsid w:val="00314475"/>
    <w:rsid w:val="00326ABC"/>
    <w:rsid w:val="003416E7"/>
    <w:rsid w:val="003515CF"/>
    <w:rsid w:val="00355CB7"/>
    <w:rsid w:val="00391081"/>
    <w:rsid w:val="0039125A"/>
    <w:rsid w:val="003A4E7C"/>
    <w:rsid w:val="003C0D59"/>
    <w:rsid w:val="003C1EA6"/>
    <w:rsid w:val="003D0CFE"/>
    <w:rsid w:val="003E0334"/>
    <w:rsid w:val="003F2C4B"/>
    <w:rsid w:val="004323D8"/>
    <w:rsid w:val="00441446"/>
    <w:rsid w:val="0046308C"/>
    <w:rsid w:val="004679F5"/>
    <w:rsid w:val="00480398"/>
    <w:rsid w:val="004A1ED5"/>
    <w:rsid w:val="004B5891"/>
    <w:rsid w:val="004D4115"/>
    <w:rsid w:val="005152DD"/>
    <w:rsid w:val="00566586"/>
    <w:rsid w:val="00597E4C"/>
    <w:rsid w:val="005A13C9"/>
    <w:rsid w:val="005B7B7C"/>
    <w:rsid w:val="005E0613"/>
    <w:rsid w:val="005F0F46"/>
    <w:rsid w:val="005F35F9"/>
    <w:rsid w:val="006C1F5F"/>
    <w:rsid w:val="006C62AA"/>
    <w:rsid w:val="006F6317"/>
    <w:rsid w:val="00700264"/>
    <w:rsid w:val="007111D8"/>
    <w:rsid w:val="00712590"/>
    <w:rsid w:val="00735D8F"/>
    <w:rsid w:val="007377F1"/>
    <w:rsid w:val="00775FF1"/>
    <w:rsid w:val="007925E7"/>
    <w:rsid w:val="007D7320"/>
    <w:rsid w:val="007E1EB5"/>
    <w:rsid w:val="00804C5D"/>
    <w:rsid w:val="008062E0"/>
    <w:rsid w:val="00815F7C"/>
    <w:rsid w:val="008209DD"/>
    <w:rsid w:val="00834E16"/>
    <w:rsid w:val="008408BB"/>
    <w:rsid w:val="008814FC"/>
    <w:rsid w:val="0088581D"/>
    <w:rsid w:val="00895B27"/>
    <w:rsid w:val="00897D8D"/>
    <w:rsid w:val="008A5B7A"/>
    <w:rsid w:val="008D02DC"/>
    <w:rsid w:val="008E404A"/>
    <w:rsid w:val="00901FDB"/>
    <w:rsid w:val="00902194"/>
    <w:rsid w:val="009128DC"/>
    <w:rsid w:val="00916CE2"/>
    <w:rsid w:val="00966243"/>
    <w:rsid w:val="00974CC1"/>
    <w:rsid w:val="009A6D73"/>
    <w:rsid w:val="009B2536"/>
    <w:rsid w:val="009B6B2D"/>
    <w:rsid w:val="009C586E"/>
    <w:rsid w:val="009C6728"/>
    <w:rsid w:val="00A05EBB"/>
    <w:rsid w:val="00A13090"/>
    <w:rsid w:val="00A320D5"/>
    <w:rsid w:val="00A32A10"/>
    <w:rsid w:val="00A41231"/>
    <w:rsid w:val="00A4191B"/>
    <w:rsid w:val="00A70AFD"/>
    <w:rsid w:val="00A80AE2"/>
    <w:rsid w:val="00A92A7D"/>
    <w:rsid w:val="00A93D27"/>
    <w:rsid w:val="00AA01C7"/>
    <w:rsid w:val="00AB41DD"/>
    <w:rsid w:val="00AB547D"/>
    <w:rsid w:val="00AD4E78"/>
    <w:rsid w:val="00B11DD2"/>
    <w:rsid w:val="00B31590"/>
    <w:rsid w:val="00B40776"/>
    <w:rsid w:val="00B4298D"/>
    <w:rsid w:val="00B648E5"/>
    <w:rsid w:val="00B70FFC"/>
    <w:rsid w:val="00BF2F28"/>
    <w:rsid w:val="00BF6F29"/>
    <w:rsid w:val="00C01CE2"/>
    <w:rsid w:val="00C059B3"/>
    <w:rsid w:val="00C0630E"/>
    <w:rsid w:val="00C239FA"/>
    <w:rsid w:val="00C30649"/>
    <w:rsid w:val="00C4365B"/>
    <w:rsid w:val="00C60471"/>
    <w:rsid w:val="00C623D4"/>
    <w:rsid w:val="00C77300"/>
    <w:rsid w:val="00C9419C"/>
    <w:rsid w:val="00CD1B87"/>
    <w:rsid w:val="00CD4364"/>
    <w:rsid w:val="00CD7623"/>
    <w:rsid w:val="00CE50EB"/>
    <w:rsid w:val="00CF0558"/>
    <w:rsid w:val="00CF17B0"/>
    <w:rsid w:val="00CF4958"/>
    <w:rsid w:val="00D20A5C"/>
    <w:rsid w:val="00D211D1"/>
    <w:rsid w:val="00D24595"/>
    <w:rsid w:val="00D43F3F"/>
    <w:rsid w:val="00D62965"/>
    <w:rsid w:val="00D77329"/>
    <w:rsid w:val="00DC6D90"/>
    <w:rsid w:val="00DE3787"/>
    <w:rsid w:val="00E00336"/>
    <w:rsid w:val="00E07C76"/>
    <w:rsid w:val="00E569D1"/>
    <w:rsid w:val="00E849F3"/>
    <w:rsid w:val="00E96FE6"/>
    <w:rsid w:val="00EA3F32"/>
    <w:rsid w:val="00EA5143"/>
    <w:rsid w:val="00EA55D5"/>
    <w:rsid w:val="00EA6D52"/>
    <w:rsid w:val="00EE3BA9"/>
    <w:rsid w:val="00EE526F"/>
    <w:rsid w:val="00F24382"/>
    <w:rsid w:val="00F24AC6"/>
    <w:rsid w:val="00F33223"/>
    <w:rsid w:val="00F672A6"/>
    <w:rsid w:val="00F747DF"/>
    <w:rsid w:val="00F87259"/>
    <w:rsid w:val="00F93C24"/>
    <w:rsid w:val="00FF2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5808E181"/>
  <w15:docId w15:val="{C5EEBF55-C7E2-4A3D-98D2-85F4526DF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1F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209DD"/>
    <w:pPr>
      <w:tabs>
        <w:tab w:val="center" w:pos="4320"/>
        <w:tab w:val="right" w:pos="8640"/>
      </w:tabs>
    </w:pPr>
  </w:style>
  <w:style w:type="paragraph" w:styleId="Footer">
    <w:name w:val="footer"/>
    <w:basedOn w:val="Normal"/>
    <w:rsid w:val="008209DD"/>
    <w:pPr>
      <w:tabs>
        <w:tab w:val="center" w:pos="4320"/>
        <w:tab w:val="right" w:pos="8640"/>
      </w:tabs>
    </w:pPr>
  </w:style>
  <w:style w:type="paragraph" w:styleId="EnvelopeReturn">
    <w:name w:val="envelope return"/>
    <w:basedOn w:val="Normal"/>
    <w:rsid w:val="00237502"/>
    <w:pPr>
      <w:jc w:val="both"/>
    </w:pPr>
    <w:rPr>
      <w:rFonts w:ascii="Arial" w:hAnsi="Arial" w:cs="Arial"/>
      <w:kern w:val="18"/>
      <w:sz w:val="20"/>
      <w:szCs w:val="20"/>
    </w:rPr>
  </w:style>
  <w:style w:type="character" w:styleId="Hyperlink">
    <w:name w:val="Hyperlink"/>
    <w:basedOn w:val="DefaultParagraphFont"/>
    <w:rsid w:val="00237502"/>
    <w:rPr>
      <w:color w:val="0000FF"/>
      <w:u w:val="single"/>
    </w:rPr>
  </w:style>
  <w:style w:type="character" w:customStyle="1" w:styleId="EmailStyle19">
    <w:name w:val="EmailStyle19"/>
    <w:basedOn w:val="DefaultParagraphFont"/>
    <w:semiHidden/>
    <w:rsid w:val="00B11DD2"/>
    <w:rPr>
      <w:rFonts w:ascii="Georgia" w:hAnsi="Georgia" w:hint="default"/>
      <w:b w:val="0"/>
      <w:bCs w:val="0"/>
      <w:i w:val="0"/>
      <w:iCs w:val="0"/>
      <w:strike w:val="0"/>
      <w:dstrike w:val="0"/>
      <w:color w:val="auto"/>
      <w:sz w:val="24"/>
      <w:szCs w:val="24"/>
      <w:u w:val="none"/>
      <w:effect w:val="none"/>
    </w:rPr>
  </w:style>
  <w:style w:type="character" w:styleId="PageNumber">
    <w:name w:val="page number"/>
    <w:basedOn w:val="DefaultParagraphFont"/>
    <w:rsid w:val="00804C5D"/>
  </w:style>
  <w:style w:type="paragraph" w:styleId="BodyText">
    <w:name w:val="Body Text"/>
    <w:basedOn w:val="Normal"/>
    <w:rsid w:val="002C2C2D"/>
    <w:pPr>
      <w:spacing w:after="240" w:line="240" w:lineRule="atLeast"/>
      <w:ind w:firstLine="360"/>
      <w:jc w:val="both"/>
    </w:pPr>
    <w:rPr>
      <w:rFonts w:ascii="Garamond" w:hAnsi="Garamond"/>
      <w:spacing w:val="-5"/>
      <w:szCs w:val="20"/>
    </w:rPr>
  </w:style>
  <w:style w:type="paragraph" w:styleId="NormalWeb">
    <w:name w:val="Normal (Web)"/>
    <w:basedOn w:val="Normal"/>
    <w:rsid w:val="002C2C2D"/>
    <w:pPr>
      <w:spacing w:before="100" w:beforeAutospacing="1" w:after="100" w:afterAutospacing="1"/>
    </w:pPr>
    <w:rPr>
      <w:color w:val="556467"/>
    </w:rPr>
  </w:style>
  <w:style w:type="paragraph" w:styleId="ListParagraph">
    <w:name w:val="List Paragraph"/>
    <w:basedOn w:val="Normal"/>
    <w:uiPriority w:val="34"/>
    <w:qFormat/>
    <w:rsid w:val="00A70AFD"/>
    <w:pPr>
      <w:spacing w:after="200" w:line="276" w:lineRule="auto"/>
      <w:ind w:left="720"/>
      <w:contextualSpacing/>
    </w:pPr>
    <w:rPr>
      <w:rFonts w:ascii="Calibri" w:eastAsia="Calibri" w:hAnsi="Calibri"/>
      <w:sz w:val="22"/>
      <w:szCs w:val="22"/>
    </w:rPr>
  </w:style>
  <w:style w:type="table" w:styleId="TableGrid">
    <w:name w:val="Table Grid"/>
    <w:basedOn w:val="TableNormal"/>
    <w:rsid w:val="00D211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6317"/>
    <w:rPr>
      <w:rFonts w:ascii="Tahoma" w:hAnsi="Tahoma" w:cs="Tahoma"/>
      <w:sz w:val="16"/>
      <w:szCs w:val="16"/>
    </w:rPr>
  </w:style>
  <w:style w:type="character" w:customStyle="1" w:styleId="BalloonTextChar">
    <w:name w:val="Balloon Text Char"/>
    <w:basedOn w:val="DefaultParagraphFont"/>
    <w:link w:val="BalloonText"/>
    <w:rsid w:val="006F63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956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1577</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10545</CharactersWithSpaces>
  <SharedDoc>false</SharedDoc>
  <HLinks>
    <vt:vector size="6" baseType="variant">
      <vt:variant>
        <vt:i4>1441823</vt:i4>
      </vt:variant>
      <vt:variant>
        <vt:i4>0</vt:i4>
      </vt:variant>
      <vt:variant>
        <vt:i4>0</vt:i4>
      </vt:variant>
      <vt:variant>
        <vt:i4>5</vt:i4>
      </vt:variant>
      <vt:variant>
        <vt:lpwstr>http://www.aacinstitute.org/CEUs/Presenters.html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Romagano, Elizabeth</dc:creator>
  <cp:lastModifiedBy>Shannon Carney</cp:lastModifiedBy>
  <cp:revision>2</cp:revision>
  <cp:lastPrinted>2014-04-24T20:31:00Z</cp:lastPrinted>
  <dcterms:created xsi:type="dcterms:W3CDTF">2020-09-23T16:05:00Z</dcterms:created>
  <dcterms:modified xsi:type="dcterms:W3CDTF">2020-09-23T16:05:00Z</dcterms:modified>
</cp:coreProperties>
</file>