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FFB66BE" w14:textId="77777777" w:rsidR="00AA6C26" w:rsidRDefault="00AA6C26" w:rsidP="00AA6C26">
      <w:pPr>
        <w:jc w:val="center"/>
        <w:rPr>
          <w:b/>
          <w:sz w:val="44"/>
        </w:rPr>
      </w:pPr>
      <w:r>
        <w:rPr>
          <w:b/>
          <w:noProof/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47AA57" wp14:editId="135EB3E9">
                <wp:simplePos x="0" y="0"/>
                <wp:positionH relativeFrom="column">
                  <wp:posOffset>2489200</wp:posOffset>
                </wp:positionH>
                <wp:positionV relativeFrom="paragraph">
                  <wp:posOffset>-622300</wp:posOffset>
                </wp:positionV>
                <wp:extent cx="1035050" cy="933062"/>
                <wp:effectExtent l="0" t="0" r="12700" b="196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5050" cy="9330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289F21" w14:textId="77777777" w:rsidR="00AA6C26" w:rsidRDefault="00AD79E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BAC9CFD" wp14:editId="480F487D">
                                  <wp:extent cx="812800" cy="812800"/>
                                  <wp:effectExtent l="0" t="0" r="6350" b="635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Howard University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12800" cy="812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96pt;margin-top:-49pt;width:81.5pt;height:73.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" fillcolor="white [3201]" strokecolor="white [3212]" strokeweight=".5pt">
                <v:textbox>
                  <w:txbxContent>
                    <w:p w:rsidR="00AA6C26" w:rsidRDefault="00AD79E6">
                      <w:r>
                        <w:rPr>
                          <w:noProof/>
                        </w:rPr>
                        <w:drawing>
                          <wp:inline distT="0" distB="0" distL="0" distR="0" wp14:anchorId="2CB6F723" wp14:editId="0233B18A">
                            <wp:extent cx="812800" cy="812800"/>
                            <wp:effectExtent l="0" t="0" r="6350" b="635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Howard University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12800" cy="8128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AA1819B" w14:textId="77777777" w:rsidR="00AA6C26" w:rsidRPr="00AA6C26" w:rsidRDefault="00EB488F" w:rsidP="00AA6C26">
      <w:pPr>
        <w:jc w:val="center"/>
        <w:rPr>
          <w:b/>
          <w:sz w:val="44"/>
        </w:rPr>
      </w:pPr>
      <w:r>
        <w:rPr>
          <w:b/>
          <w:sz w:val="44"/>
        </w:rPr>
        <w:t>12</w:t>
      </w:r>
      <w:r w:rsidR="00134DDE" w:rsidRPr="00AA6C26">
        <w:rPr>
          <w:b/>
          <w:sz w:val="44"/>
          <w:vertAlign w:val="superscript"/>
        </w:rPr>
        <w:t>th</w:t>
      </w:r>
      <w:r w:rsidR="00134DDE" w:rsidRPr="00AA6C26">
        <w:rPr>
          <w:b/>
          <w:sz w:val="44"/>
        </w:rPr>
        <w:t xml:space="preserve"> </w:t>
      </w:r>
      <w:r w:rsidR="00D300B8" w:rsidRPr="00AA6C26">
        <w:rPr>
          <w:b/>
          <w:sz w:val="44"/>
        </w:rPr>
        <w:t xml:space="preserve">CAAC </w:t>
      </w:r>
      <w:r w:rsidR="00134DDE" w:rsidRPr="00AA6C26">
        <w:rPr>
          <w:b/>
          <w:sz w:val="44"/>
        </w:rPr>
        <w:t>Research Conference</w:t>
      </w:r>
    </w:p>
    <w:p w14:paraId="30F5F771" w14:textId="77777777" w:rsidR="00A75ED7" w:rsidRPr="00C73C83" w:rsidRDefault="00EB488F" w:rsidP="00AA6C26">
      <w:pPr>
        <w:jc w:val="center"/>
        <w:rPr>
          <w:b/>
          <w:sz w:val="28"/>
        </w:rPr>
      </w:pPr>
      <w:r>
        <w:rPr>
          <w:b/>
          <w:sz w:val="36"/>
        </w:rPr>
        <w:t>2019</w:t>
      </w:r>
      <w:r w:rsidR="00D300B8" w:rsidRPr="00C73C83">
        <w:rPr>
          <w:b/>
          <w:sz w:val="36"/>
        </w:rPr>
        <w:t xml:space="preserve"> Program-at-a-Glance</w:t>
      </w:r>
    </w:p>
    <w:p w14:paraId="6722859C" w14:textId="77777777" w:rsidR="00D300B8" w:rsidRDefault="00D300B8"/>
    <w:p w14:paraId="326CB087" w14:textId="77777777" w:rsidR="00D300B8" w:rsidRPr="002E5FC6" w:rsidRDefault="00EB488F" w:rsidP="00AA6C26">
      <w:pPr>
        <w:jc w:val="center"/>
        <w:rPr>
          <w:b/>
        </w:rPr>
      </w:pPr>
      <w:r w:rsidRPr="002E5FC6">
        <w:rPr>
          <w:b/>
        </w:rPr>
        <w:t>October 17-19, 2019</w:t>
      </w:r>
    </w:p>
    <w:p w14:paraId="0EBCF261" w14:textId="77777777" w:rsidR="00AA6C26" w:rsidRPr="00AA6C26" w:rsidRDefault="00EB488F" w:rsidP="00AA6C26">
      <w:pPr>
        <w:jc w:val="center"/>
        <w:rPr>
          <w:b/>
        </w:rPr>
      </w:pPr>
      <w:r>
        <w:rPr>
          <w:b/>
        </w:rPr>
        <w:t>Howard University, Washington DC</w:t>
      </w:r>
    </w:p>
    <w:p w14:paraId="01AB23B9" w14:textId="77777777" w:rsidR="00D300B8" w:rsidRDefault="00D300B8"/>
    <w:p w14:paraId="1D861154" w14:textId="77777777" w:rsidR="00D300B8" w:rsidRPr="00D300B8" w:rsidRDefault="00D300B8">
      <w:pPr>
        <w:rPr>
          <w:b/>
        </w:rPr>
      </w:pPr>
      <w:r w:rsidRPr="00D300B8">
        <w:rPr>
          <w:b/>
        </w:rPr>
        <w:t xml:space="preserve">Thursday, </w:t>
      </w:r>
      <w:r w:rsidR="00EB488F">
        <w:rPr>
          <w:b/>
        </w:rPr>
        <w:t>October</w:t>
      </w:r>
      <w:r w:rsidR="00EB488F" w:rsidRPr="000348A9">
        <w:rPr>
          <w:b/>
        </w:rPr>
        <w:t xml:space="preserve"> 17</w:t>
      </w:r>
    </w:p>
    <w:p w14:paraId="3B5381EF" w14:textId="77777777" w:rsidR="00D300B8" w:rsidRDefault="00C73C83">
      <w:r>
        <w:t>3:30</w:t>
      </w:r>
      <w:r w:rsidR="00D300B8">
        <w:tab/>
      </w:r>
      <w:r w:rsidR="00D300B8">
        <w:tab/>
        <w:t xml:space="preserve">Registration </w:t>
      </w:r>
      <w:r>
        <w:t xml:space="preserve">Opens </w:t>
      </w:r>
      <w:r w:rsidR="00D300B8">
        <w:t>&amp; Welcome Reception</w:t>
      </w:r>
    </w:p>
    <w:p w14:paraId="0DAC8412" w14:textId="77777777" w:rsidR="00281586" w:rsidRDefault="00D300B8">
      <w:r>
        <w:t>5:00</w:t>
      </w:r>
      <w:r>
        <w:tab/>
      </w:r>
      <w:r>
        <w:tab/>
      </w:r>
      <w:r w:rsidR="00AE1D39" w:rsidRPr="00AE1D39">
        <w:rPr>
          <w:b/>
        </w:rPr>
        <w:t>Advanced Level</w:t>
      </w:r>
      <w:r w:rsidR="00AE1D39">
        <w:t xml:space="preserve"> </w:t>
      </w:r>
      <w:r w:rsidRPr="00D73C84">
        <w:rPr>
          <w:b/>
        </w:rPr>
        <w:t>Short Course</w:t>
      </w:r>
      <w:r w:rsidR="00281586">
        <w:t xml:space="preserve"> – 2 </w:t>
      </w:r>
      <w:proofErr w:type="spellStart"/>
      <w:r w:rsidR="00281586">
        <w:t>hrs</w:t>
      </w:r>
      <w:proofErr w:type="spellEnd"/>
    </w:p>
    <w:p w14:paraId="2E535CA4" w14:textId="77777777" w:rsidR="000348A9" w:rsidRDefault="00BD4D9C">
      <w:r>
        <w:tab/>
      </w:r>
      <w:r>
        <w:tab/>
      </w:r>
      <w:r w:rsidRPr="000348A9">
        <w:rPr>
          <w:b/>
        </w:rPr>
        <w:t>Tele-AAC</w:t>
      </w:r>
      <w:r>
        <w:t xml:space="preserve"> </w:t>
      </w:r>
      <w:r w:rsidR="000348A9" w:rsidRPr="000348A9">
        <w:rPr>
          <w:b/>
        </w:rPr>
        <w:t>Practice</w:t>
      </w:r>
      <w:r w:rsidR="000348A9">
        <w:t xml:space="preserve"> </w:t>
      </w:r>
      <w:r w:rsidR="000348A9" w:rsidRPr="000348A9">
        <w:rPr>
          <w:b/>
        </w:rPr>
        <w:t>for the Advanced Practi</w:t>
      </w:r>
      <w:r w:rsidR="000348A9">
        <w:rPr>
          <w:b/>
        </w:rPr>
        <w:t>ti</w:t>
      </w:r>
      <w:r w:rsidR="000348A9" w:rsidRPr="000348A9">
        <w:rPr>
          <w:b/>
        </w:rPr>
        <w:t>oner</w:t>
      </w:r>
      <w:r w:rsidR="000348A9">
        <w:t xml:space="preserve"> </w:t>
      </w:r>
    </w:p>
    <w:p w14:paraId="4F15B899" w14:textId="77777777" w:rsidR="00BD4D9C" w:rsidRPr="000348A9" w:rsidRDefault="00BD4D9C" w:rsidP="000348A9">
      <w:pPr>
        <w:ind w:left="720" w:firstLine="720"/>
        <w:rPr>
          <w:i/>
        </w:rPr>
      </w:pPr>
      <w:r w:rsidRPr="000348A9">
        <w:rPr>
          <w:i/>
        </w:rPr>
        <w:t>Nerissa Hall &amp; Ellen Cohn</w:t>
      </w:r>
    </w:p>
    <w:p w14:paraId="0F57A831" w14:textId="77777777" w:rsidR="00D300B8" w:rsidRDefault="00D20979" w:rsidP="00AE1D39">
      <w:pPr>
        <w:tabs>
          <w:tab w:val="left" w:pos="720"/>
          <w:tab w:val="left" w:pos="1440"/>
          <w:tab w:val="left" w:pos="2160"/>
          <w:tab w:val="left" w:pos="2880"/>
          <w:tab w:val="left" w:pos="7944"/>
        </w:tabs>
      </w:pPr>
      <w:r>
        <w:tab/>
      </w:r>
    </w:p>
    <w:p w14:paraId="30DC14C7" w14:textId="77777777" w:rsidR="00D300B8" w:rsidRPr="00D300B8" w:rsidRDefault="00D300B8">
      <w:pPr>
        <w:rPr>
          <w:b/>
        </w:rPr>
      </w:pPr>
      <w:r w:rsidRPr="00D300B8">
        <w:rPr>
          <w:b/>
        </w:rPr>
        <w:t xml:space="preserve">Friday, </w:t>
      </w:r>
      <w:r w:rsidR="00EB488F">
        <w:rPr>
          <w:b/>
        </w:rPr>
        <w:t xml:space="preserve">October </w:t>
      </w:r>
      <w:r w:rsidR="00EB488F" w:rsidRPr="000348A9">
        <w:rPr>
          <w:b/>
        </w:rPr>
        <w:t>18</w:t>
      </w:r>
    </w:p>
    <w:p w14:paraId="0615D9E2" w14:textId="77777777" w:rsidR="00D300B8" w:rsidRDefault="00D300B8">
      <w:r>
        <w:t>8:00</w:t>
      </w:r>
      <w:r>
        <w:tab/>
      </w:r>
      <w:r>
        <w:tab/>
        <w:t>Registration &amp; coffee</w:t>
      </w:r>
    </w:p>
    <w:p w14:paraId="0F546070" w14:textId="77777777" w:rsidR="00D300B8" w:rsidRDefault="00D300B8" w:rsidP="00D300B8">
      <w:pPr>
        <w:ind w:left="1440" w:hanging="1440"/>
      </w:pPr>
      <w:r>
        <w:t>8:30</w:t>
      </w:r>
      <w:r>
        <w:tab/>
        <w:t xml:space="preserve">Welcome &amp; Overview of Research Issues – </w:t>
      </w:r>
      <w:r w:rsidR="00AE1D39">
        <w:t>Howard University</w:t>
      </w:r>
    </w:p>
    <w:p w14:paraId="3304580B" w14:textId="77777777" w:rsidR="00D300B8" w:rsidRDefault="00AE1D39" w:rsidP="00AE1D39">
      <w:pPr>
        <w:ind w:left="1440" w:hanging="1440"/>
        <w:rPr>
          <w:b/>
        </w:rPr>
      </w:pPr>
      <w:r>
        <w:t>9:00</w:t>
      </w:r>
      <w:r>
        <w:tab/>
      </w:r>
      <w:r w:rsidR="00D300B8" w:rsidRPr="00D73C84">
        <w:rPr>
          <w:b/>
        </w:rPr>
        <w:t xml:space="preserve">Keynote Address: </w:t>
      </w:r>
      <w:r>
        <w:rPr>
          <w:b/>
        </w:rPr>
        <w:t>Research Directions Driven by AAC Speakers: Optimizing Communication for Employability</w:t>
      </w:r>
    </w:p>
    <w:p w14:paraId="48B2700B" w14:textId="77777777" w:rsidR="00AE1D39" w:rsidRPr="00AE1D39" w:rsidRDefault="00AE1D39" w:rsidP="00AE1D39">
      <w:pPr>
        <w:ind w:left="1440" w:hanging="1440"/>
        <w:rPr>
          <w:i/>
        </w:rPr>
      </w:pPr>
      <w:r>
        <w:rPr>
          <w:b/>
        </w:rPr>
        <w:tab/>
      </w:r>
      <w:r w:rsidRPr="00AE1D39">
        <w:rPr>
          <w:i/>
        </w:rPr>
        <w:t>Chris Klein, Become AAC</w:t>
      </w:r>
    </w:p>
    <w:p w14:paraId="00812BDE" w14:textId="77777777" w:rsidR="00D300B8" w:rsidRDefault="00AE1D39" w:rsidP="00AE1D39">
      <w:pPr>
        <w:ind w:left="1440" w:hanging="1440"/>
        <w:rPr>
          <w:b/>
        </w:rPr>
      </w:pPr>
      <w:r>
        <w:t>10:00</w:t>
      </w:r>
      <w:r>
        <w:tab/>
      </w:r>
      <w:r>
        <w:rPr>
          <w:b/>
        </w:rPr>
        <w:t>Featured</w:t>
      </w:r>
      <w:r w:rsidR="003834E8" w:rsidRPr="00D73C84">
        <w:rPr>
          <w:b/>
        </w:rPr>
        <w:t xml:space="preserve"> Presentation</w:t>
      </w:r>
      <w:r>
        <w:rPr>
          <w:b/>
        </w:rPr>
        <w:t>:  NIDILRR’s Research Mission and Funding Mechanisms:  Keys to Successful Grant Applications</w:t>
      </w:r>
    </w:p>
    <w:p w14:paraId="767C9D44" w14:textId="77777777" w:rsidR="00AE1D39" w:rsidRPr="00AE1D39" w:rsidRDefault="00AE1D39" w:rsidP="00D300B8">
      <w:pPr>
        <w:ind w:left="720" w:hanging="720"/>
        <w:rPr>
          <w:i/>
        </w:rPr>
      </w:pPr>
      <w:r>
        <w:rPr>
          <w:b/>
        </w:rPr>
        <w:tab/>
      </w:r>
      <w:r>
        <w:rPr>
          <w:b/>
        </w:rPr>
        <w:tab/>
      </w:r>
      <w:r w:rsidRPr="00AE1D39">
        <w:rPr>
          <w:i/>
        </w:rPr>
        <w:t>Stephen Bauer, NIDILRR Program Officer</w:t>
      </w:r>
    </w:p>
    <w:p w14:paraId="25AA2DB2" w14:textId="77777777" w:rsidR="00D300B8" w:rsidRDefault="00D300B8" w:rsidP="00D300B8">
      <w:pPr>
        <w:ind w:left="720" w:hanging="720"/>
      </w:pPr>
      <w:r>
        <w:t>10:45</w:t>
      </w:r>
      <w:r>
        <w:tab/>
      </w:r>
      <w:r>
        <w:tab/>
        <w:t>Break</w:t>
      </w:r>
    </w:p>
    <w:p w14:paraId="0CA7CB93" w14:textId="77777777" w:rsidR="00D300B8" w:rsidRDefault="00D300B8" w:rsidP="00D300B8">
      <w:pPr>
        <w:ind w:left="720" w:hanging="720"/>
      </w:pPr>
      <w:r>
        <w:t>11:00</w:t>
      </w:r>
      <w:r>
        <w:tab/>
      </w:r>
      <w:r>
        <w:tab/>
      </w:r>
      <w:r w:rsidR="008A1020">
        <w:t xml:space="preserve">RESEARCH </w:t>
      </w:r>
      <w:r w:rsidR="003834E8">
        <w:t>PRESENTATIONS</w:t>
      </w:r>
      <w:r w:rsidR="00AE1D39">
        <w:t>: Accepted Papers</w:t>
      </w:r>
    </w:p>
    <w:p w14:paraId="1C398BF0" w14:textId="77777777" w:rsidR="00D300B8" w:rsidRDefault="00D300B8" w:rsidP="00D300B8">
      <w:r>
        <w:t>12:30</w:t>
      </w:r>
      <w:r>
        <w:tab/>
      </w:r>
      <w:r>
        <w:tab/>
        <w:t xml:space="preserve">LUNCH </w:t>
      </w:r>
    </w:p>
    <w:p w14:paraId="66BA3F3E" w14:textId="77777777" w:rsidR="00BD2B30" w:rsidRPr="00AE1D39" w:rsidRDefault="00D300B8" w:rsidP="00D73C84">
      <w:r>
        <w:t>1:30</w:t>
      </w:r>
      <w:r>
        <w:tab/>
      </w:r>
      <w:r>
        <w:tab/>
      </w:r>
      <w:r w:rsidR="008A1020">
        <w:t xml:space="preserve">RESEARCH </w:t>
      </w:r>
      <w:r w:rsidR="00BD2B30">
        <w:t xml:space="preserve">PRESENTATIONS: </w:t>
      </w:r>
      <w:r>
        <w:t>Accepted Papers</w:t>
      </w:r>
    </w:p>
    <w:p w14:paraId="12190B30" w14:textId="77777777" w:rsidR="00D300B8" w:rsidRDefault="00D300B8">
      <w:r>
        <w:t>4:15</w:t>
      </w:r>
      <w:r>
        <w:tab/>
      </w:r>
      <w:r>
        <w:tab/>
        <w:t>Poster Session &amp; Chair’s Reception</w:t>
      </w:r>
    </w:p>
    <w:p w14:paraId="65CEE5DC" w14:textId="77777777" w:rsidR="00D300B8" w:rsidRDefault="00D300B8">
      <w:r>
        <w:t>6:30</w:t>
      </w:r>
      <w:r>
        <w:tab/>
      </w:r>
      <w:r>
        <w:tab/>
        <w:t>Adjourn</w:t>
      </w:r>
    </w:p>
    <w:p w14:paraId="4D551651" w14:textId="77777777" w:rsidR="00D300B8" w:rsidRDefault="00D300B8"/>
    <w:p w14:paraId="544602C2" w14:textId="77777777" w:rsidR="00D300B8" w:rsidRPr="00D300B8" w:rsidRDefault="00D300B8">
      <w:pPr>
        <w:rPr>
          <w:b/>
        </w:rPr>
      </w:pPr>
      <w:r w:rsidRPr="00D300B8">
        <w:rPr>
          <w:b/>
        </w:rPr>
        <w:t xml:space="preserve">Saturday, </w:t>
      </w:r>
      <w:r w:rsidR="00D73C84">
        <w:rPr>
          <w:b/>
        </w:rPr>
        <w:t xml:space="preserve">October </w:t>
      </w:r>
      <w:r w:rsidR="00D73C84" w:rsidRPr="000348A9">
        <w:rPr>
          <w:b/>
        </w:rPr>
        <w:t>19</w:t>
      </w:r>
      <w:r w:rsidRPr="00D300B8">
        <w:rPr>
          <w:b/>
        </w:rPr>
        <w:tab/>
      </w:r>
      <w:r w:rsidRPr="00D300B8">
        <w:rPr>
          <w:b/>
        </w:rPr>
        <w:tab/>
      </w:r>
    </w:p>
    <w:p w14:paraId="1CE4A472" w14:textId="77777777" w:rsidR="00D300B8" w:rsidRDefault="00D300B8" w:rsidP="00D300B8">
      <w:r>
        <w:t>8:00</w:t>
      </w:r>
      <w:r>
        <w:tab/>
      </w:r>
      <w:r>
        <w:tab/>
        <w:t>Registration &amp; continental breakfast</w:t>
      </w:r>
    </w:p>
    <w:p w14:paraId="0A856656" w14:textId="77777777" w:rsidR="009900B7" w:rsidRDefault="00D300B8" w:rsidP="009900B7">
      <w:pPr>
        <w:ind w:left="1440" w:hanging="1440"/>
      </w:pPr>
      <w:r>
        <w:t>8:30</w:t>
      </w:r>
      <w:r>
        <w:tab/>
      </w:r>
      <w:r w:rsidR="009900B7">
        <w:t>Panel on AAC Specialty Certification</w:t>
      </w:r>
    </w:p>
    <w:p w14:paraId="3AB39835" w14:textId="77777777" w:rsidR="00D300B8" w:rsidRDefault="00D300B8" w:rsidP="009900B7">
      <w:pPr>
        <w:ind w:left="1440" w:hanging="1440"/>
      </w:pPr>
      <w:r>
        <w:rPr>
          <w:rStyle w:val="Strong"/>
          <w:rFonts w:cs="Arial"/>
          <w:b w:val="0"/>
          <w:color w:val="000000"/>
          <w:shd w:val="clear" w:color="auto" w:fill="FFFFFF"/>
        </w:rPr>
        <w:t>9:30</w:t>
      </w:r>
      <w:r>
        <w:rPr>
          <w:rStyle w:val="Strong"/>
          <w:rFonts w:cs="Arial"/>
          <w:b w:val="0"/>
          <w:color w:val="000000"/>
          <w:shd w:val="clear" w:color="auto" w:fill="FFFFFF"/>
        </w:rPr>
        <w:tab/>
      </w:r>
      <w:r w:rsidR="008A1020">
        <w:rPr>
          <w:rStyle w:val="Strong"/>
          <w:rFonts w:cs="Arial"/>
          <w:b w:val="0"/>
          <w:color w:val="000000"/>
          <w:shd w:val="clear" w:color="auto" w:fill="FFFFFF"/>
        </w:rPr>
        <w:t xml:space="preserve">RESEARCH </w:t>
      </w:r>
      <w:r>
        <w:t>PRESENTATIONS:</w:t>
      </w:r>
      <w:r w:rsidR="000348A9">
        <w:t xml:space="preserve">  Accepted Papers</w:t>
      </w:r>
    </w:p>
    <w:p w14:paraId="16E2EE1E" w14:textId="77777777" w:rsidR="00AE1D39" w:rsidRDefault="009900B7" w:rsidP="009900B7">
      <w:pPr>
        <w:ind w:left="1440" w:hanging="1440"/>
      </w:pPr>
      <w:r>
        <w:t>11:00</w:t>
      </w:r>
      <w:r>
        <w:tab/>
      </w:r>
      <w:r w:rsidR="00AE1D39" w:rsidRPr="00AE1D39">
        <w:rPr>
          <w:b/>
        </w:rPr>
        <w:t>Lyle L. Lloyd</w:t>
      </w:r>
      <w:r w:rsidR="00AE1D39">
        <w:t xml:space="preserve"> </w:t>
      </w:r>
      <w:r w:rsidRPr="00D73C84">
        <w:rPr>
          <w:b/>
        </w:rPr>
        <w:t>Discussion Forum</w:t>
      </w:r>
      <w:r>
        <w:t xml:space="preserve"> </w:t>
      </w:r>
    </w:p>
    <w:p w14:paraId="1AD5A59B" w14:textId="77777777" w:rsidR="009900B7" w:rsidRDefault="00AE1D39" w:rsidP="00AE1D39">
      <w:pPr>
        <w:ind w:left="1440"/>
      </w:pPr>
      <w:r w:rsidRPr="00AE1D39">
        <w:rPr>
          <w:b/>
        </w:rPr>
        <w:t>Measuring the Effectiveness of AAC Treatment</w:t>
      </w:r>
    </w:p>
    <w:p w14:paraId="113EE156" w14:textId="77777777" w:rsidR="002662CA" w:rsidRDefault="00D300B8" w:rsidP="009900B7">
      <w:r>
        <w:t>12:00</w:t>
      </w:r>
      <w:r>
        <w:tab/>
      </w:r>
      <w:r w:rsidR="009900B7">
        <w:tab/>
      </w:r>
      <w:r w:rsidR="00AE1D39">
        <w:t>Closing &amp; Award Ceremony</w:t>
      </w:r>
    </w:p>
    <w:p w14:paraId="3457524C" w14:textId="77777777" w:rsidR="00D300B8" w:rsidRPr="00D300B8" w:rsidRDefault="00D300B8" w:rsidP="00D300B8">
      <w:pPr>
        <w:ind w:left="1440" w:hanging="1440"/>
      </w:pPr>
      <w:r>
        <w:t>12:30</w:t>
      </w:r>
      <w:r>
        <w:tab/>
      </w:r>
      <w:r w:rsidRPr="00D300B8">
        <w:rPr>
          <w:b/>
        </w:rPr>
        <w:t xml:space="preserve">Adjourn and Visit </w:t>
      </w:r>
      <w:r w:rsidR="00D73C84">
        <w:rPr>
          <w:b/>
        </w:rPr>
        <w:t>Washington DC</w:t>
      </w:r>
    </w:p>
    <w:p w14:paraId="14FCEDFA" w14:textId="77777777" w:rsidR="00D300B8" w:rsidRDefault="00D300B8">
      <w:pPr>
        <w:rPr>
          <w:b/>
        </w:rPr>
      </w:pPr>
    </w:p>
    <w:p w14:paraId="4642446B" w14:textId="77777777" w:rsidR="00AA6C26" w:rsidRPr="002662CA" w:rsidRDefault="00AA6C26">
      <w:pPr>
        <w:rPr>
          <w:b/>
        </w:rPr>
      </w:pPr>
    </w:p>
    <w:sectPr w:rsidR="00AA6C26" w:rsidRPr="002662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B773CC"/>
    <w:multiLevelType w:val="hybridMultilevel"/>
    <w:tmpl w:val="653E9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0B8"/>
    <w:rsid w:val="000348A9"/>
    <w:rsid w:val="00134DDE"/>
    <w:rsid w:val="001D6D99"/>
    <w:rsid w:val="002662CA"/>
    <w:rsid w:val="002721B4"/>
    <w:rsid w:val="00281586"/>
    <w:rsid w:val="002E5FC6"/>
    <w:rsid w:val="003834E8"/>
    <w:rsid w:val="004D6C2B"/>
    <w:rsid w:val="00812E7E"/>
    <w:rsid w:val="008A1020"/>
    <w:rsid w:val="00934958"/>
    <w:rsid w:val="009900B7"/>
    <w:rsid w:val="009C7D94"/>
    <w:rsid w:val="009F7470"/>
    <w:rsid w:val="00A54B76"/>
    <w:rsid w:val="00A75ED7"/>
    <w:rsid w:val="00AA6C26"/>
    <w:rsid w:val="00AD79E6"/>
    <w:rsid w:val="00AE1D39"/>
    <w:rsid w:val="00BD2B30"/>
    <w:rsid w:val="00BD4D9C"/>
    <w:rsid w:val="00C166BB"/>
    <w:rsid w:val="00C73C83"/>
    <w:rsid w:val="00D20979"/>
    <w:rsid w:val="00D300B8"/>
    <w:rsid w:val="00D73C84"/>
    <w:rsid w:val="00DD2699"/>
    <w:rsid w:val="00EB488F"/>
    <w:rsid w:val="00FB0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34BEB"/>
  <w15:chartTrackingRefBased/>
  <w15:docId w15:val="{9AFBA204-77DD-411B-B7B9-49CE2DC7B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300B8"/>
    <w:rPr>
      <w:b/>
      <w:bCs/>
    </w:rPr>
  </w:style>
  <w:style w:type="character" w:styleId="Hyperlink">
    <w:name w:val="Hyperlink"/>
    <w:basedOn w:val="DefaultParagraphFont"/>
    <w:uiPriority w:val="99"/>
    <w:unhideWhenUsed/>
    <w:rsid w:val="00AA6C2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D26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5F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F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 Hill</dc:creator>
  <cp:keywords/>
  <dc:description/>
  <cp:lastModifiedBy>Shannon Carney</cp:lastModifiedBy>
  <cp:revision>2</cp:revision>
  <cp:lastPrinted>2019-06-12T15:48:00Z</cp:lastPrinted>
  <dcterms:created xsi:type="dcterms:W3CDTF">2019-06-12T17:49:00Z</dcterms:created>
  <dcterms:modified xsi:type="dcterms:W3CDTF">2019-06-12T17:49:00Z</dcterms:modified>
</cp:coreProperties>
</file>