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1A6F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4309B9A3" w14:textId="4CE001C8" w:rsidR="00D73DCB" w:rsidRPr="00D73DCB" w:rsidRDefault="00D73DCB" w:rsidP="00D73DCB">
      <w:pPr>
        <w:jc w:val="center"/>
        <w:rPr>
          <w:b/>
          <w:sz w:val="36"/>
          <w:szCs w:val="36"/>
        </w:rPr>
      </w:pPr>
      <w:r w:rsidRPr="00D73DCB">
        <w:rPr>
          <w:b/>
          <w:sz w:val="36"/>
          <w:szCs w:val="36"/>
        </w:rPr>
        <w:t>Texas Assistive Technology Network Stat</w:t>
      </w:r>
      <w:r w:rsidR="006007A1">
        <w:rPr>
          <w:b/>
          <w:sz w:val="36"/>
          <w:szCs w:val="36"/>
        </w:rPr>
        <w:t xml:space="preserve">e </w:t>
      </w:r>
      <w:r w:rsidRPr="00D73DCB">
        <w:rPr>
          <w:b/>
          <w:sz w:val="36"/>
          <w:szCs w:val="36"/>
        </w:rPr>
        <w:t>Conference</w:t>
      </w:r>
      <w:r w:rsidR="006007A1">
        <w:rPr>
          <w:b/>
          <w:sz w:val="36"/>
          <w:szCs w:val="36"/>
        </w:rPr>
        <w:t xml:space="preserve"> 2019</w:t>
      </w:r>
    </w:p>
    <w:p w14:paraId="67238D96" w14:textId="555A67FC" w:rsidR="007B2B7E" w:rsidRDefault="00B46667" w:rsidP="00D73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June </w:t>
      </w:r>
      <w:r w:rsidR="006007A1">
        <w:rPr>
          <w:b/>
          <w:sz w:val="36"/>
          <w:szCs w:val="36"/>
        </w:rPr>
        <w:t>19-20, 2019</w:t>
      </w:r>
    </w:p>
    <w:p w14:paraId="59FB987F" w14:textId="77777777" w:rsidR="00D73DCB" w:rsidRPr="005E7B78" w:rsidRDefault="00D73DCB" w:rsidP="00D73DCB">
      <w:pPr>
        <w:jc w:val="center"/>
        <w:rPr>
          <w:sz w:val="14"/>
        </w:rPr>
      </w:pPr>
    </w:p>
    <w:p w14:paraId="24161449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E14E751" w14:textId="77777777" w:rsidR="00787B9C" w:rsidRDefault="00787B9C" w:rsidP="00787B9C"/>
    <w:p w14:paraId="02FB147A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754D3E25" w14:textId="77777777" w:rsidR="00597A61" w:rsidRDefault="00597A61" w:rsidP="00787B9C"/>
    <w:p w14:paraId="2F5609A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2BC3D88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5A914E4A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13755C7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8689361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EEA9D6B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09A60005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405B73E4" w14:textId="77777777" w:rsidR="00787B9C" w:rsidRDefault="00787B9C" w:rsidP="00787B9C"/>
    <w:p w14:paraId="0F79D4E3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FE8C0E3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F3C95B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424756E1" w14:textId="77777777" w:rsidR="00407DE9" w:rsidRDefault="00104CDA" w:rsidP="00104CDA">
      <w:pPr>
        <w:ind w:left="360"/>
      </w:pPr>
      <w:r>
        <w:t xml:space="preserve"> </w:t>
      </w:r>
    </w:p>
    <w:p w14:paraId="45DCDCB1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50B3BCE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5B022EF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DCFBCF9" w14:textId="77777777" w:rsidR="00407DE9" w:rsidRDefault="00407DE9" w:rsidP="00787B9C">
      <w:pPr>
        <w:ind w:left="-360"/>
      </w:pPr>
    </w:p>
    <w:p w14:paraId="25918C1A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5BB88DCC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224A878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635FE9DE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719BE786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50E05E1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06044882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6D5E4671" w14:textId="77777777" w:rsidR="002C72C0" w:rsidRDefault="002C72C0" w:rsidP="002C72C0">
      <w:pPr>
        <w:jc w:val="center"/>
        <w:rPr>
          <w:u w:val="single"/>
        </w:rPr>
      </w:pPr>
    </w:p>
    <w:p w14:paraId="54C14520" w14:textId="77777777" w:rsidR="002C72C0" w:rsidRDefault="002C72C0" w:rsidP="002C72C0">
      <w:pPr>
        <w:ind w:left="-540"/>
        <w:jc w:val="center"/>
        <w:rPr>
          <w:u w:val="single"/>
        </w:rPr>
      </w:pPr>
    </w:p>
    <w:p w14:paraId="1585C202" w14:textId="17F81598" w:rsidR="00D73DCB" w:rsidRPr="00D73DCB" w:rsidRDefault="00D73DCB" w:rsidP="00D73DCB">
      <w:pPr>
        <w:pStyle w:val="Title"/>
        <w:ind w:left="-90" w:right="-270"/>
        <w:rPr>
          <w:sz w:val="36"/>
          <w:szCs w:val="36"/>
        </w:rPr>
      </w:pPr>
      <w:r w:rsidRPr="00D73DCB">
        <w:rPr>
          <w:sz w:val="36"/>
          <w:szCs w:val="36"/>
        </w:rPr>
        <w:lastRenderedPageBreak/>
        <w:t>Texas Assistive Technology Network Stat</w:t>
      </w:r>
      <w:r w:rsidR="006007A1">
        <w:rPr>
          <w:sz w:val="36"/>
          <w:szCs w:val="36"/>
        </w:rPr>
        <w:t>e</w:t>
      </w:r>
      <w:r w:rsidRPr="00D73DCB">
        <w:rPr>
          <w:sz w:val="36"/>
          <w:szCs w:val="36"/>
        </w:rPr>
        <w:t xml:space="preserve"> Conference</w:t>
      </w:r>
      <w:r w:rsidR="006007A1">
        <w:rPr>
          <w:sz w:val="36"/>
          <w:szCs w:val="36"/>
        </w:rPr>
        <w:t xml:space="preserve"> 2019</w:t>
      </w:r>
    </w:p>
    <w:p w14:paraId="477070FC" w14:textId="1C5A4C98" w:rsidR="00D73DCB" w:rsidRDefault="00F44EA3" w:rsidP="00D73DCB">
      <w:pPr>
        <w:pStyle w:val="Title"/>
        <w:ind w:left="-90" w:right="-270"/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6007A1">
        <w:rPr>
          <w:sz w:val="36"/>
          <w:szCs w:val="36"/>
        </w:rPr>
        <w:t>19-20, 2019</w:t>
      </w:r>
    </w:p>
    <w:p w14:paraId="3FAB5E78" w14:textId="77777777" w:rsidR="00D73DCB" w:rsidRPr="00D73DCB" w:rsidRDefault="00D73DCB" w:rsidP="00D73DCB">
      <w:pPr>
        <w:pStyle w:val="Title"/>
        <w:ind w:left="-90" w:right="-270"/>
        <w:rPr>
          <w:sz w:val="18"/>
          <w:szCs w:val="36"/>
        </w:rPr>
      </w:pPr>
    </w:p>
    <w:p w14:paraId="2C540327" w14:textId="77777777" w:rsidR="00124040" w:rsidRPr="00104CDA" w:rsidRDefault="00903AB3" w:rsidP="00D73DC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2E09B5AD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58B84C4" w14:textId="77777777" w:rsidR="005256F3" w:rsidRDefault="005256F3">
      <w:pPr>
        <w:rPr>
          <w:sz w:val="28"/>
          <w:szCs w:val="28"/>
        </w:rPr>
      </w:pPr>
    </w:p>
    <w:p w14:paraId="147121A8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5324E453" w14:textId="77777777" w:rsidR="00A227F9" w:rsidRDefault="00A227F9" w:rsidP="00A227F9">
      <w:r>
        <w:t xml:space="preserve">Completion of this quiz is a requirement to receive CEUs for attending this seminar.  </w:t>
      </w:r>
      <w:r w:rsidR="00F44EA3" w:rsidRPr="00F44EA3">
        <w:rPr>
          <w:highlight w:val="yellow"/>
        </w:rPr>
        <w:t>Highlight/Underline/</w:t>
      </w:r>
      <w:r w:rsidRPr="00F44EA3">
        <w:rPr>
          <w:highlight w:val="yellow"/>
        </w:rPr>
        <w:t>Circle</w:t>
      </w:r>
      <w:r>
        <w:t xml:space="preserve"> the correct answer to each question.  You must pass with 80% correct to be eligible for CEUs.</w:t>
      </w:r>
    </w:p>
    <w:p w14:paraId="49582A21" w14:textId="77777777" w:rsidR="00F44EA3" w:rsidRDefault="00F44EA3" w:rsidP="00F44EA3">
      <w:pPr>
        <w:ind w:left="720"/>
        <w:rPr>
          <w:rFonts w:ascii="Cambria" w:eastAsia="Cambria" w:hAnsi="Cambria"/>
        </w:rPr>
      </w:pPr>
    </w:p>
    <w:p w14:paraId="42578C86" w14:textId="5C43235B" w:rsidR="006007A1" w:rsidRPr="006007A1" w:rsidRDefault="00F44EA3" w:rsidP="006007A1">
      <w:pPr>
        <w:ind w:left="72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 xml:space="preserve">1. </w:t>
      </w:r>
      <w:r w:rsidR="006007A1" w:rsidRPr="006007A1">
        <w:rPr>
          <w:rFonts w:ascii="Cambria" w:eastAsia="Cambria" w:hAnsi="Cambria"/>
        </w:rPr>
        <w:t xml:space="preserve"> Luis Perez feels it is important to ensure there is a good match between the features included in a reading tool and the ________________________________.</w:t>
      </w:r>
    </w:p>
    <w:p w14:paraId="33B6CA5F" w14:textId="77777777" w:rsidR="006007A1" w:rsidRPr="006007A1" w:rsidRDefault="006007A1" w:rsidP="006007A1">
      <w:pPr>
        <w:numPr>
          <w:ilvl w:val="0"/>
          <w:numId w:val="28"/>
        </w:numPr>
        <w:contextualSpacing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>computer</w:t>
      </w:r>
    </w:p>
    <w:p w14:paraId="067E6240" w14:textId="77777777" w:rsidR="006007A1" w:rsidRPr="006007A1" w:rsidRDefault="006007A1" w:rsidP="006007A1">
      <w:pPr>
        <w:numPr>
          <w:ilvl w:val="0"/>
          <w:numId w:val="28"/>
        </w:numPr>
        <w:contextualSpacing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>needs of each learner</w:t>
      </w:r>
    </w:p>
    <w:p w14:paraId="398BEC85" w14:textId="77777777" w:rsidR="006007A1" w:rsidRPr="006007A1" w:rsidRDefault="006007A1" w:rsidP="006007A1">
      <w:pPr>
        <w:numPr>
          <w:ilvl w:val="0"/>
          <w:numId w:val="28"/>
        </w:numPr>
        <w:contextualSpacing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>operating system</w:t>
      </w:r>
    </w:p>
    <w:p w14:paraId="47FD77CB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61E9798A" w14:textId="396FBEFA" w:rsidR="006007A1" w:rsidRPr="006007A1" w:rsidRDefault="006007A1" w:rsidP="006007A1">
      <w:pPr>
        <w:autoSpaceDE w:val="0"/>
        <w:autoSpaceDN w:val="0"/>
        <w:adjustRightInd w:val="0"/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>2.  Mark Coppin covers a wide range of apps that can be used to develop prerequisite math skills</w:t>
      </w:r>
      <w:r w:rsidRPr="006007A1">
        <w:rPr>
          <w:rFonts w:ascii="Cambria" w:eastAsia="Cambria" w:hAnsi="Cambria" w:cs="Calibri"/>
        </w:rPr>
        <w:t>.</w:t>
      </w:r>
      <w:r>
        <w:rPr>
          <w:rFonts w:ascii="Cambria" w:eastAsia="Cambria" w:hAnsi="Cambria" w:cs="Calibri"/>
        </w:rPr>
        <w:t xml:space="preserve">             ________True</w:t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  <w:t>________False</w:t>
      </w:r>
    </w:p>
    <w:p w14:paraId="54E89852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7A285EEC" w14:textId="59F3FF51" w:rsidR="006007A1" w:rsidRPr="006007A1" w:rsidRDefault="006007A1" w:rsidP="006007A1">
      <w:pPr>
        <w:autoSpaceDE w:val="0"/>
        <w:autoSpaceDN w:val="0"/>
        <w:adjustRightInd w:val="0"/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 xml:space="preserve">3.  According to Kelly Fonner, </w:t>
      </w:r>
      <w:r w:rsidRPr="006007A1">
        <w:rPr>
          <w:rFonts w:ascii="Cambria" w:eastAsia="Cambria" w:hAnsi="Cambria" w:cs="Calibri"/>
        </w:rPr>
        <w:t xml:space="preserve">simple ABC books can connect literacy to communication for children with unique learning needs. </w:t>
      </w:r>
      <w:r>
        <w:rPr>
          <w:rFonts w:ascii="Cambria" w:eastAsia="Cambria" w:hAnsi="Cambria" w:cs="Calibri"/>
        </w:rPr>
        <w:t xml:space="preserve">         ________True</w:t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  <w:t>________False</w:t>
      </w:r>
    </w:p>
    <w:p w14:paraId="79CE7B77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01638EA1" w14:textId="77777777" w:rsidR="006007A1" w:rsidRPr="006007A1" w:rsidRDefault="006007A1" w:rsidP="006007A1">
      <w:pPr>
        <w:autoSpaceDE w:val="0"/>
        <w:autoSpaceDN w:val="0"/>
        <w:adjustRightInd w:val="0"/>
        <w:ind w:left="720"/>
        <w:rPr>
          <w:rFonts w:ascii="Cambria" w:eastAsia="Cambria" w:hAnsi="Cambria" w:cs="Calibri"/>
        </w:rPr>
      </w:pPr>
      <w:r w:rsidRPr="006007A1">
        <w:rPr>
          <w:rFonts w:ascii="Cambria" w:eastAsia="Cambria" w:hAnsi="Cambria"/>
        </w:rPr>
        <w:t xml:space="preserve">4.  </w:t>
      </w:r>
      <w:r w:rsidRPr="006007A1">
        <w:rPr>
          <w:rFonts w:ascii="Cambria" w:eastAsia="Cambria" w:hAnsi="Cambria" w:cs="Calibri"/>
        </w:rPr>
        <w:t xml:space="preserve">According to Carol </w:t>
      </w:r>
      <w:proofErr w:type="spellStart"/>
      <w:r w:rsidRPr="006007A1">
        <w:rPr>
          <w:rFonts w:ascii="Cambria" w:eastAsia="Cambria" w:hAnsi="Cambria" w:cs="Calibri"/>
        </w:rPr>
        <w:t>Goossens</w:t>
      </w:r>
      <w:proofErr w:type="spellEnd"/>
      <w:r w:rsidRPr="006007A1">
        <w:rPr>
          <w:rFonts w:ascii="Cambria" w:eastAsia="Cambria" w:hAnsi="Cambria" w:cs="Calibri"/>
        </w:rPr>
        <w:t>’, ____________________________ is a strategy used to inundate students with seeing their symbol set being used frequently and interactively.</w:t>
      </w:r>
    </w:p>
    <w:p w14:paraId="6363567B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 xml:space="preserve">a. </w:t>
      </w:r>
      <w:r w:rsidRPr="006007A1">
        <w:rPr>
          <w:rFonts w:ascii="Cambria" w:eastAsia="Cambria" w:hAnsi="Cambria" w:cs="Calibri"/>
        </w:rPr>
        <w:t>Aided Language Stimulation (</w:t>
      </w:r>
      <w:proofErr w:type="spellStart"/>
      <w:r w:rsidRPr="006007A1">
        <w:rPr>
          <w:rFonts w:ascii="Cambria" w:eastAsia="Cambria" w:hAnsi="Cambria" w:cs="Calibri"/>
        </w:rPr>
        <w:t>ALgS</w:t>
      </w:r>
      <w:proofErr w:type="spellEnd"/>
      <w:r w:rsidRPr="006007A1">
        <w:rPr>
          <w:rFonts w:ascii="Cambria" w:eastAsia="Cambria" w:hAnsi="Cambria" w:cs="Calibri"/>
        </w:rPr>
        <w:t>)</w:t>
      </w:r>
    </w:p>
    <w:p w14:paraId="74F99C06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 xml:space="preserve">b. </w:t>
      </w:r>
      <w:r w:rsidRPr="006007A1">
        <w:rPr>
          <w:rFonts w:ascii="Cambria" w:eastAsia="Cambria" w:hAnsi="Cambria" w:cs="Calibri"/>
        </w:rPr>
        <w:t>Augmentative and Alternative Communication (AAC)</w:t>
      </w:r>
    </w:p>
    <w:p w14:paraId="26E39AB3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c. Vision Impairment (VI)</w:t>
      </w:r>
    </w:p>
    <w:p w14:paraId="04B29D12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53407F6C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 xml:space="preserve">5.  According to Courtney Garcia, </w:t>
      </w:r>
      <w:r w:rsidRPr="006007A1">
        <w:rPr>
          <w:rFonts w:ascii="Cambria" w:eastAsia="Cambria" w:hAnsi="Cambria" w:cs="Calibri"/>
        </w:rPr>
        <w:t>research indicates that approximately 20% of core vocabulary sets are made up of</w:t>
      </w:r>
      <w:r w:rsidRPr="006007A1">
        <w:rPr>
          <w:rFonts w:ascii="Cambria" w:eastAsia="Cambria" w:hAnsi="Cambria"/>
        </w:rPr>
        <w:t>:</w:t>
      </w:r>
    </w:p>
    <w:p w14:paraId="6C6541CD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a. pronouns</w:t>
      </w:r>
    </w:p>
    <w:p w14:paraId="039A4113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b. nouns</w:t>
      </w:r>
    </w:p>
    <w:p w14:paraId="4FBF2315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c. adjectives</w:t>
      </w:r>
    </w:p>
    <w:p w14:paraId="72B1CAC5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 xml:space="preserve">d. </w:t>
      </w:r>
      <w:proofErr w:type="gramStart"/>
      <w:r w:rsidRPr="006007A1">
        <w:rPr>
          <w:rFonts w:ascii="Cambria" w:eastAsia="Cambria" w:hAnsi="Cambria"/>
        </w:rPr>
        <w:t>all of</w:t>
      </w:r>
      <w:proofErr w:type="gramEnd"/>
      <w:r w:rsidRPr="006007A1">
        <w:rPr>
          <w:rFonts w:ascii="Cambria" w:eastAsia="Cambria" w:hAnsi="Cambria"/>
        </w:rPr>
        <w:t xml:space="preserve"> the above </w:t>
      </w:r>
    </w:p>
    <w:p w14:paraId="29BCE838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4F258189" w14:textId="2B7A2A11" w:rsid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 xml:space="preserve">6.  According to Bruce McClanahan, switches should not be used with blind students. </w:t>
      </w:r>
    </w:p>
    <w:p w14:paraId="08ACA2D9" w14:textId="374D32C6" w:rsidR="006007A1" w:rsidRPr="006007A1" w:rsidRDefault="006007A1" w:rsidP="006007A1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ab/>
        <w:t>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________False</w:t>
      </w:r>
    </w:p>
    <w:p w14:paraId="6CE752C3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015EF58F" w14:textId="5CA68063" w:rsidR="006007A1" w:rsidRPr="006007A1" w:rsidRDefault="006007A1" w:rsidP="006007A1">
      <w:pPr>
        <w:autoSpaceDE w:val="0"/>
        <w:autoSpaceDN w:val="0"/>
        <w:adjustRightInd w:val="0"/>
        <w:ind w:left="720"/>
        <w:rPr>
          <w:rFonts w:ascii="Cambria" w:eastAsia="Cambria" w:hAnsi="Cambria" w:cs="Calibri"/>
        </w:rPr>
      </w:pPr>
      <w:r w:rsidRPr="006007A1">
        <w:rPr>
          <w:rFonts w:ascii="Cambria" w:eastAsia="Cambria" w:hAnsi="Cambria"/>
        </w:rPr>
        <w:t>7.  According to Courtney Garcia, language development norms must be followed to truly develop language even when using AAC</w:t>
      </w:r>
      <w:r w:rsidRPr="006007A1">
        <w:rPr>
          <w:rFonts w:ascii="Cambria" w:eastAsia="Cambria" w:hAnsi="Cambria" w:cs="Calibri"/>
        </w:rPr>
        <w:t>.</w:t>
      </w:r>
      <w:r>
        <w:rPr>
          <w:rFonts w:ascii="Cambria" w:eastAsia="Cambria" w:hAnsi="Cambria" w:cs="Calibri"/>
        </w:rPr>
        <w:t xml:space="preserve">    ________True</w:t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  <w:t>________False</w:t>
      </w:r>
    </w:p>
    <w:p w14:paraId="32FF2606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01627B11" w14:textId="77777777" w:rsidR="006007A1" w:rsidRPr="006007A1" w:rsidRDefault="006007A1" w:rsidP="006007A1">
      <w:pPr>
        <w:autoSpaceDE w:val="0"/>
        <w:autoSpaceDN w:val="0"/>
        <w:adjustRightInd w:val="0"/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>8. Luis Perez discussed the following display option/options for adjusting the appearance of content in order to make presented information easier to see:</w:t>
      </w:r>
    </w:p>
    <w:p w14:paraId="3A17F3B6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a. Text resizing</w:t>
      </w:r>
    </w:p>
    <w:p w14:paraId="43ED559D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b. Font selection</w:t>
      </w:r>
    </w:p>
    <w:p w14:paraId="02FA301F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c. Spacing adjustments</w:t>
      </w:r>
    </w:p>
    <w:p w14:paraId="5314BEB2" w14:textId="7A98406F" w:rsid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 xml:space="preserve">d. </w:t>
      </w:r>
      <w:proofErr w:type="gramStart"/>
      <w:r w:rsidRPr="006007A1">
        <w:rPr>
          <w:rFonts w:ascii="Cambria" w:eastAsia="Cambria" w:hAnsi="Cambria"/>
        </w:rPr>
        <w:t>All of</w:t>
      </w:r>
      <w:proofErr w:type="gramEnd"/>
      <w:r w:rsidRPr="006007A1">
        <w:rPr>
          <w:rFonts w:ascii="Cambria" w:eastAsia="Cambria" w:hAnsi="Cambria"/>
        </w:rPr>
        <w:t xml:space="preserve"> the above</w:t>
      </w:r>
    </w:p>
    <w:p w14:paraId="3DECE6CC" w14:textId="445EFF58" w:rsidR="006007A1" w:rsidRDefault="006007A1" w:rsidP="006007A1">
      <w:pPr>
        <w:ind w:left="720"/>
        <w:rPr>
          <w:rFonts w:ascii="Cambria" w:eastAsia="Cambria" w:hAnsi="Cambria"/>
        </w:rPr>
      </w:pPr>
    </w:p>
    <w:p w14:paraId="0B76A7A4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5DE49DAA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26815BED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 xml:space="preserve">9.  According to Diana </w:t>
      </w:r>
      <w:proofErr w:type="spellStart"/>
      <w:r w:rsidRPr="006007A1">
        <w:rPr>
          <w:rFonts w:ascii="Cambria" w:eastAsia="Cambria" w:hAnsi="Cambria"/>
        </w:rPr>
        <w:t>Petschauer</w:t>
      </w:r>
      <w:proofErr w:type="spellEnd"/>
      <w:r w:rsidRPr="006007A1">
        <w:rPr>
          <w:rFonts w:ascii="Cambria" w:eastAsia="Cambria" w:hAnsi="Cambria"/>
        </w:rPr>
        <w:t>, appropriate transition from high school to college is:</w:t>
      </w:r>
    </w:p>
    <w:p w14:paraId="4BB04C6B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a. easy if you have the right documentation</w:t>
      </w:r>
    </w:p>
    <w:p w14:paraId="45707CFD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b. a critical time</w:t>
      </w:r>
    </w:p>
    <w:p w14:paraId="0777C0C4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c. equal to all other transitions</w:t>
      </w:r>
    </w:p>
    <w:p w14:paraId="182AE44A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d. the job of special educators</w:t>
      </w:r>
    </w:p>
    <w:p w14:paraId="4084B07E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3D73A1CC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 xml:space="preserve">10.  Beth </w:t>
      </w:r>
      <w:proofErr w:type="spellStart"/>
      <w:r w:rsidRPr="006007A1">
        <w:rPr>
          <w:rFonts w:ascii="Cambria" w:eastAsia="Cambria" w:hAnsi="Cambria"/>
        </w:rPr>
        <w:t>Poss</w:t>
      </w:r>
      <w:proofErr w:type="spellEnd"/>
      <w:r w:rsidRPr="006007A1">
        <w:rPr>
          <w:rFonts w:ascii="Cambria" w:eastAsia="Cambria" w:hAnsi="Cambria"/>
        </w:rPr>
        <w:t xml:space="preserve"> reported that most mathematic instruction for children with disabilities emphasizes a procedural approach rather than a ______________ one.</w:t>
      </w:r>
    </w:p>
    <w:p w14:paraId="1812E8A7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a. Engaging</w:t>
      </w:r>
    </w:p>
    <w:p w14:paraId="28740478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b. Computer based</w:t>
      </w:r>
    </w:p>
    <w:p w14:paraId="05DC331C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c. Hands-on</w:t>
      </w:r>
    </w:p>
    <w:p w14:paraId="6BA15F88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d. Conceptual</w:t>
      </w:r>
    </w:p>
    <w:p w14:paraId="28DAE49C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7081066A" w14:textId="7EA61792" w:rsidR="006007A1" w:rsidRPr="006007A1" w:rsidRDefault="006007A1" w:rsidP="006007A1">
      <w:pPr>
        <w:autoSpaceDE w:val="0"/>
        <w:autoSpaceDN w:val="0"/>
        <w:adjustRightInd w:val="0"/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 xml:space="preserve">11.  According to Beth </w:t>
      </w:r>
      <w:proofErr w:type="spellStart"/>
      <w:r w:rsidRPr="006007A1">
        <w:rPr>
          <w:rFonts w:ascii="Cambria" w:eastAsia="Cambria" w:hAnsi="Cambria"/>
        </w:rPr>
        <w:t>Poss</w:t>
      </w:r>
      <w:proofErr w:type="spellEnd"/>
      <w:r w:rsidRPr="006007A1">
        <w:rPr>
          <w:rFonts w:ascii="Cambria" w:eastAsia="Cambria" w:hAnsi="Cambria"/>
        </w:rPr>
        <w:t>, research shows that we all bring implicit bias into our work with students</w:t>
      </w:r>
      <w:r w:rsidRPr="006007A1">
        <w:rPr>
          <w:rFonts w:ascii="Cambria" w:eastAsia="Cambria" w:hAnsi="Cambria" w:cs="Calibri"/>
        </w:rPr>
        <w:t>.</w:t>
      </w:r>
      <w:r>
        <w:rPr>
          <w:rFonts w:ascii="Cambria" w:eastAsia="Cambria" w:hAnsi="Cambria" w:cs="Calibri"/>
        </w:rPr>
        <w:t xml:space="preserve">    ________True</w:t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  <w:t>________False</w:t>
      </w:r>
    </w:p>
    <w:p w14:paraId="20E0173B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4FE7FCB0" w14:textId="0C2D4D6A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 xml:space="preserve">12. Therese </w:t>
      </w:r>
      <w:proofErr w:type="spellStart"/>
      <w:r w:rsidRPr="006007A1">
        <w:rPr>
          <w:rFonts w:ascii="Cambria" w:eastAsia="Cambria" w:hAnsi="Cambria"/>
        </w:rPr>
        <w:t>Willkomm</w:t>
      </w:r>
      <w:proofErr w:type="spellEnd"/>
      <w:r w:rsidRPr="006007A1">
        <w:rPr>
          <w:rFonts w:ascii="Cambria" w:eastAsia="Cambria" w:hAnsi="Cambria"/>
        </w:rPr>
        <w:t xml:space="preserve"> reports that assistive technology solutions can be made in minutes using everyday items.  </w:t>
      </w:r>
      <w:r>
        <w:rPr>
          <w:rFonts w:ascii="Cambria" w:eastAsia="Cambria" w:hAnsi="Cambria"/>
        </w:rPr>
        <w:t xml:space="preserve">      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________False</w:t>
      </w:r>
    </w:p>
    <w:p w14:paraId="11D5C601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5119D493" w14:textId="5FC1DBF0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>13</w:t>
      </w:r>
      <w:r w:rsidRPr="006007A1">
        <w:rPr>
          <w:rFonts w:ascii="Calibri" w:eastAsia="Cambria" w:hAnsi="Calibri" w:cs="Calibri"/>
        </w:rPr>
        <w:t xml:space="preserve">.  </w:t>
      </w:r>
      <w:r w:rsidRPr="006007A1">
        <w:rPr>
          <w:rFonts w:ascii="Cambria" w:eastAsia="Cambria" w:hAnsi="Cambria" w:cs="Calibri"/>
        </w:rPr>
        <w:t xml:space="preserve">Joy </w:t>
      </w:r>
      <w:proofErr w:type="spellStart"/>
      <w:r w:rsidRPr="006007A1">
        <w:rPr>
          <w:rFonts w:ascii="Cambria" w:eastAsia="Cambria" w:hAnsi="Cambria" w:cs="Calibri"/>
        </w:rPr>
        <w:t>Zabala</w:t>
      </w:r>
      <w:proofErr w:type="spellEnd"/>
      <w:r w:rsidRPr="006007A1">
        <w:rPr>
          <w:rFonts w:ascii="Cambria" w:eastAsia="Cambria" w:hAnsi="Cambria" w:cs="Calibri"/>
        </w:rPr>
        <w:t xml:space="preserve"> feels accessible materials and technologies, and other supports and services will not help in breaking down the barriers to the achievement students.</w:t>
      </w:r>
    </w:p>
    <w:p w14:paraId="66FCFECA" w14:textId="5E261412" w:rsidR="006007A1" w:rsidRDefault="006007A1" w:rsidP="006007A1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________False</w:t>
      </w:r>
    </w:p>
    <w:p w14:paraId="75DCD10D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12C78119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 xml:space="preserve">14.  Diana Carl uses the </w:t>
      </w:r>
      <w:r w:rsidRPr="006007A1">
        <w:rPr>
          <w:rFonts w:ascii="Cambria" w:eastAsia="Cambria" w:hAnsi="Cambria"/>
          <w:u w:val="single"/>
        </w:rPr>
        <w:t>SETT</w:t>
      </w:r>
      <w:r w:rsidRPr="006007A1">
        <w:rPr>
          <w:rFonts w:ascii="Cambria" w:eastAsia="Cambria" w:hAnsi="Cambria"/>
        </w:rPr>
        <w:t xml:space="preserve"> framework which stands for:</w:t>
      </w:r>
      <w:r w:rsidRPr="006007A1">
        <w:rPr>
          <w:rFonts w:ascii="Cambria" w:eastAsia="Cambria" w:hAnsi="Cambria"/>
        </w:rPr>
        <w:tab/>
        <w:t xml:space="preserve"> </w:t>
      </w:r>
    </w:p>
    <w:p w14:paraId="0AB05D46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a. Student, Environment, Tasks, Tools</w:t>
      </w:r>
    </w:p>
    <w:p w14:paraId="2AF6FAF5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b. Student Enriched Target Tool</w:t>
      </w:r>
    </w:p>
    <w:p w14:paraId="60064924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c. Services, Environment, Technology, Tasks</w:t>
      </w:r>
    </w:p>
    <w:p w14:paraId="6C30D67F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28A1BFF9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>15.  According to Linda Wilson, PAR stands for:</w:t>
      </w:r>
    </w:p>
    <w:p w14:paraId="604E746B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a. Presentation Access Room</w:t>
      </w:r>
    </w:p>
    <w:p w14:paraId="3CD51938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b. Protocol for Accommodations in Reading</w:t>
      </w:r>
    </w:p>
    <w:p w14:paraId="563545D8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c. Portable Alternative Review</w:t>
      </w:r>
    </w:p>
    <w:p w14:paraId="54C55AC4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  <w:r w:rsidRPr="006007A1">
        <w:rPr>
          <w:rFonts w:ascii="Cambria" w:eastAsia="Cambria" w:hAnsi="Cambria"/>
        </w:rPr>
        <w:tab/>
        <w:t>d. Partial Access to Rooms</w:t>
      </w:r>
    </w:p>
    <w:p w14:paraId="3237EF3D" w14:textId="77777777" w:rsidR="006007A1" w:rsidRPr="006007A1" w:rsidRDefault="006007A1" w:rsidP="006007A1">
      <w:pPr>
        <w:ind w:left="720"/>
        <w:rPr>
          <w:rFonts w:ascii="Cambria" w:eastAsia="Cambria" w:hAnsi="Cambria"/>
        </w:rPr>
      </w:pPr>
    </w:p>
    <w:p w14:paraId="4A0035BD" w14:textId="77777777" w:rsidR="00F44EA3" w:rsidRPr="00F44EA3" w:rsidRDefault="00F44EA3" w:rsidP="00F44EA3">
      <w:pPr>
        <w:ind w:left="720"/>
        <w:rPr>
          <w:rFonts w:ascii="Cambria" w:eastAsia="Cambria" w:hAnsi="Cambria"/>
        </w:rPr>
      </w:pPr>
      <w:bookmarkStart w:id="0" w:name="_GoBack"/>
      <w:bookmarkEnd w:id="0"/>
    </w:p>
    <w:p w14:paraId="051A8302" w14:textId="77777777" w:rsidR="00124040" w:rsidRPr="0017649D" w:rsidRDefault="00D73DCB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6520940E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3DCB">
          <w:type w:val="continuous"/>
          <w:pgSz w:w="12240" w:h="15840"/>
          <w:pgMar w:top="540" w:right="900" w:bottom="540" w:left="990" w:header="720" w:footer="720" w:gutter="0"/>
          <w:cols w:space="720" w:equalWidth="0">
            <w:col w:w="9810"/>
          </w:cols>
          <w:docGrid w:linePitch="360"/>
        </w:sectPr>
      </w:pPr>
    </w:p>
    <w:p w14:paraId="2DDCBCFF" w14:textId="77777777" w:rsidR="00124040" w:rsidRDefault="00124040">
      <w:pPr>
        <w:tabs>
          <w:tab w:val="left" w:pos="9270"/>
        </w:tabs>
      </w:pPr>
    </w:p>
    <w:p w14:paraId="084B494C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4B47A719" w14:textId="77777777" w:rsidR="00124040" w:rsidRDefault="00124040">
      <w:pPr>
        <w:tabs>
          <w:tab w:val="left" w:pos="9270"/>
        </w:tabs>
        <w:rPr>
          <w:u w:val="single"/>
        </w:rPr>
      </w:pPr>
    </w:p>
    <w:p w14:paraId="16E256A8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04232614" w14:textId="77777777" w:rsidR="00772BA0" w:rsidRDefault="00772BA0" w:rsidP="00772BA0">
      <w:pPr>
        <w:tabs>
          <w:tab w:val="left" w:pos="9270"/>
        </w:tabs>
        <w:rPr>
          <w:u w:val="single"/>
        </w:rPr>
      </w:pPr>
    </w:p>
    <w:p w14:paraId="537885D6" w14:textId="77777777" w:rsidR="00AC3520" w:rsidRDefault="00AC3520">
      <w:pPr>
        <w:tabs>
          <w:tab w:val="left" w:pos="9270"/>
        </w:tabs>
        <w:rPr>
          <w:u w:val="single"/>
        </w:rPr>
      </w:pPr>
    </w:p>
    <w:p w14:paraId="51B341E6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5D6E" w14:textId="77777777" w:rsidR="00D059B5" w:rsidRDefault="00D059B5">
      <w:r>
        <w:separator/>
      </w:r>
    </w:p>
  </w:endnote>
  <w:endnote w:type="continuationSeparator" w:id="0">
    <w:p w14:paraId="62A8DAEF" w14:textId="77777777" w:rsidR="00D059B5" w:rsidRDefault="00D0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73DFA" w14:textId="77777777" w:rsidR="00D059B5" w:rsidRDefault="00D059B5">
      <w:r>
        <w:separator/>
      </w:r>
    </w:p>
  </w:footnote>
  <w:footnote w:type="continuationSeparator" w:id="0">
    <w:p w14:paraId="2B1C33FD" w14:textId="77777777" w:rsidR="00D059B5" w:rsidRDefault="00D0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D83CC4"/>
    <w:multiLevelType w:val="hybridMultilevel"/>
    <w:tmpl w:val="635C6100"/>
    <w:lvl w:ilvl="0" w:tplc="3DB82A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2"/>
  </w:num>
  <w:num w:numId="12">
    <w:abstractNumId w:val="8"/>
  </w:num>
  <w:num w:numId="13">
    <w:abstractNumId w:val="20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5"/>
  </w:num>
  <w:num w:numId="17">
    <w:abstractNumId w:val="4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3"/>
  </w:num>
  <w:num w:numId="22">
    <w:abstractNumId w:val="18"/>
  </w:num>
  <w:num w:numId="23">
    <w:abstractNumId w:val="16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343F"/>
    <w:rsid w:val="00056C75"/>
    <w:rsid w:val="0009245A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4433A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007A1"/>
    <w:rsid w:val="00645D6A"/>
    <w:rsid w:val="006948A1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6573C"/>
    <w:rsid w:val="00A81AB5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46667"/>
    <w:rsid w:val="00B50F0F"/>
    <w:rsid w:val="00B627CB"/>
    <w:rsid w:val="00BA7BED"/>
    <w:rsid w:val="00BD14E9"/>
    <w:rsid w:val="00BE5BE1"/>
    <w:rsid w:val="00C0336C"/>
    <w:rsid w:val="00C21E7A"/>
    <w:rsid w:val="00C73999"/>
    <w:rsid w:val="00CA794E"/>
    <w:rsid w:val="00CD36BD"/>
    <w:rsid w:val="00CE5ACD"/>
    <w:rsid w:val="00D059B5"/>
    <w:rsid w:val="00D22288"/>
    <w:rsid w:val="00D228F6"/>
    <w:rsid w:val="00D328FD"/>
    <w:rsid w:val="00D40D88"/>
    <w:rsid w:val="00D73DCB"/>
    <w:rsid w:val="00D77028"/>
    <w:rsid w:val="00DB2E0F"/>
    <w:rsid w:val="00DB388F"/>
    <w:rsid w:val="00DC2179"/>
    <w:rsid w:val="00DE5D53"/>
    <w:rsid w:val="00E00CE0"/>
    <w:rsid w:val="00E132CE"/>
    <w:rsid w:val="00EC481C"/>
    <w:rsid w:val="00EC4D1A"/>
    <w:rsid w:val="00ED6508"/>
    <w:rsid w:val="00EE04DB"/>
    <w:rsid w:val="00F01F60"/>
    <w:rsid w:val="00F37E70"/>
    <w:rsid w:val="00F44EA3"/>
    <w:rsid w:val="00F730CB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C790B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2019-05-16T17:41:00Z</dcterms:created>
  <dcterms:modified xsi:type="dcterms:W3CDTF">2019-05-16T17:41:00Z</dcterms:modified>
</cp:coreProperties>
</file>