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A69" w:rsidRDefault="00033A69" w:rsidP="0023420F">
      <w:pPr>
        <w:jc w:val="center"/>
        <w:rPr>
          <w:b/>
          <w:sz w:val="36"/>
          <w:szCs w:val="36"/>
        </w:rPr>
      </w:pPr>
    </w:p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5542B9" w:rsidRDefault="005542B9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Ongoing Assessment that Guides Intervention and </w:t>
      </w:r>
    </w:p>
    <w:p w:rsidR="0022686B" w:rsidRDefault="005542B9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Develops Communicative Competence</w:t>
      </w:r>
    </w:p>
    <w:p w:rsidR="000A05CE" w:rsidRDefault="005542B9" w:rsidP="00222A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31 – November 2, 2017</w:t>
      </w:r>
    </w:p>
    <w:p w:rsidR="00A8403F" w:rsidRPr="005E7B78" w:rsidRDefault="00A8403F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5542B9" w:rsidRDefault="005542B9" w:rsidP="005542B9">
      <w:pPr>
        <w:jc w:val="center"/>
        <w:rPr>
          <w:b/>
          <w:sz w:val="36"/>
          <w:szCs w:val="36"/>
        </w:rPr>
      </w:pPr>
      <w:r w:rsidRPr="005542B9">
        <w:rPr>
          <w:b/>
          <w:sz w:val="36"/>
          <w:szCs w:val="36"/>
        </w:rPr>
        <w:t xml:space="preserve">Ongoing Assessment that Guides Intervention and </w:t>
      </w:r>
    </w:p>
    <w:p w:rsidR="005542B9" w:rsidRPr="005542B9" w:rsidRDefault="005542B9" w:rsidP="005542B9">
      <w:pPr>
        <w:jc w:val="center"/>
        <w:rPr>
          <w:b/>
          <w:sz w:val="36"/>
          <w:szCs w:val="36"/>
        </w:rPr>
      </w:pPr>
      <w:r w:rsidRPr="005542B9">
        <w:rPr>
          <w:b/>
          <w:sz w:val="36"/>
          <w:szCs w:val="36"/>
        </w:rPr>
        <w:t>Develops Communicative Competence</w:t>
      </w:r>
    </w:p>
    <w:p w:rsidR="005542B9" w:rsidRPr="005542B9" w:rsidRDefault="005542B9" w:rsidP="005542B9">
      <w:pPr>
        <w:jc w:val="center"/>
        <w:rPr>
          <w:b/>
          <w:sz w:val="36"/>
          <w:szCs w:val="36"/>
        </w:rPr>
      </w:pPr>
      <w:r w:rsidRPr="005542B9">
        <w:rPr>
          <w:b/>
          <w:sz w:val="36"/>
          <w:szCs w:val="36"/>
        </w:rPr>
        <w:t>October 31 – November 2, 2017</w:t>
      </w:r>
    </w:p>
    <w:p w:rsidR="00124040" w:rsidRPr="00104CDA" w:rsidRDefault="00903AB3" w:rsidP="00300D4E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:rsidR="00684229" w:rsidRDefault="00684229" w:rsidP="00A227F9"/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Which of the following statements about core vocabulary is </w:t>
      </w:r>
      <w:r w:rsidRPr="005542B9">
        <w:rPr>
          <w:rFonts w:ascii="Cambria" w:eastAsia="MS Mincho" w:hAnsi="Cambria"/>
          <w:b/>
        </w:rPr>
        <w:t>NOT</w:t>
      </w:r>
      <w:r w:rsidRPr="005542B9">
        <w:rPr>
          <w:rFonts w:ascii="Cambria" w:eastAsia="MS Mincho" w:hAnsi="Cambria"/>
        </w:rPr>
        <w:t xml:space="preserve"> true?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Core vocabulary is a statistical concept related to overall vocabulary frequency.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Core vocabulary is made up of easily pictured concepts such as people, places or things.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Core vocabulary is essential for language development.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 direct representation of an object or concept is considered: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Primary Iconicity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Secondary Iconicity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Translucent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Opaque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In comparing a language-based display to a needs-based display we find that: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Language-based displays have vocabulary for objects in specific environments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Language-based overlays are based on staff intuitions and are designed for specific needs.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Language-based displays assume a multiplicity of pages with special words on each page connected to a topic, environment, or activity.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Language-based displays have vocabulary that supports communication in all environments.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Evidence of a core vocabulary set has been found: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Only among adult speakers of the English language.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Solely amidst children with a common classroom teacher and adults working in large groups.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Across populations of young children but fading as they reach adolescence.  </w:t>
      </w:r>
    </w:p>
    <w:p w:rsidR="005542B9" w:rsidRPr="005542B9" w:rsidRDefault="005542B9" w:rsidP="005542B9">
      <w:pPr>
        <w:ind w:left="1440"/>
        <w:contextualSpacing/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What percentage of language use is comprised of core words?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Approximately 50%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Less than 25%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More than 75%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100%</w:t>
      </w:r>
    </w:p>
    <w:p w:rsidR="005542B9" w:rsidRPr="005542B9" w:rsidRDefault="005542B9" w:rsidP="005542B9">
      <w:pPr>
        <w:ind w:left="1440"/>
        <w:contextualSpacing/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Which of the following is </w:t>
      </w:r>
      <w:r w:rsidRPr="005542B9">
        <w:rPr>
          <w:rFonts w:ascii="Cambria" w:eastAsia="MS Mincho" w:hAnsi="Cambria"/>
          <w:b/>
        </w:rPr>
        <w:t>NOT</w:t>
      </w:r>
      <w:r w:rsidRPr="005542B9">
        <w:rPr>
          <w:rFonts w:ascii="Cambria" w:eastAsia="MS Mincho" w:hAnsi="Cambria"/>
        </w:rPr>
        <w:t xml:space="preserve"> a core word?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spatula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out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mine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go</w:t>
      </w:r>
    </w:p>
    <w:p w:rsidR="005542B9" w:rsidRPr="005542B9" w:rsidRDefault="005542B9" w:rsidP="005542B9">
      <w:pPr>
        <w:ind w:left="1440"/>
        <w:contextualSpacing/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Aided language input is essential to language development in individuals who use AAC because: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It gives them an opportunity to use their device.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It gives their communication partners the opportunity to learn where vocabulary is in the device.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It models operational skills that are important in device use.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When using aided language stimulation, how many words beyond the user’s current language output should you model?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1-2 words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2-3 words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3-4 words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4-5 words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Motor automaticity can be defined as: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The ability to do something without conscious thought.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The ability to conceive, plan and carry out a skilled, non-habitual motor act.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 mental process by which the individual simulates movement.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The trial and error process of adjusting movement to new demands.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 Which of the following is </w:t>
      </w:r>
      <w:r w:rsidRPr="005542B9">
        <w:rPr>
          <w:rFonts w:ascii="Cambria" w:eastAsia="MS Mincho" w:hAnsi="Cambria"/>
          <w:b/>
        </w:rPr>
        <w:t>NOT</w:t>
      </w:r>
      <w:r w:rsidRPr="005542B9">
        <w:rPr>
          <w:rFonts w:ascii="Cambria" w:eastAsia="MS Mincho" w:hAnsi="Cambria"/>
        </w:rPr>
        <w:t xml:space="preserve"> a component of descriptive teaching?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Students are taught to define key concepts using high frequency vocabulary.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Curriculum words are programmed into the AAC device weekly.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Language is modeled during instruction to support learning.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Students can generate appropriate responses based on their level of language development.</w:t>
      </w:r>
    </w:p>
    <w:p w:rsidR="005542B9" w:rsidRPr="005542B9" w:rsidRDefault="005542B9" w:rsidP="005542B9">
      <w:pPr>
        <w:ind w:left="1440"/>
        <w:contextualSpacing/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What is one component of services provided to individuals using AAC that is important in development of communicative competence? 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 Implementing a speech and language therapy program that includes at least 2 sessions per week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Developing goals that reflect academic lesson knowledge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Providing vocabulary that is selected for participation in activities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Implementing effective training plans that reflect meaningful and measurable language learning outcomes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spacing w:after="200" w:line="276" w:lineRule="auto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How can a performance profile of an individual who uses an AAC system be optimally used to focus intervention planning?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To develop appropriate objectives based on current and desired performance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To demonstrate therapist performance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To establish grade level performance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To provide documentation of developmental levels in speech and language</w:t>
      </w:r>
    </w:p>
    <w:p w:rsidR="005542B9" w:rsidRPr="005542B9" w:rsidRDefault="005542B9" w:rsidP="005542B9">
      <w:pPr>
        <w:autoSpaceDE w:val="0"/>
        <w:autoSpaceDN w:val="0"/>
        <w:adjustRightInd w:val="0"/>
        <w:rPr>
          <w:rFonts w:ascii="Cambria" w:eastAsia="MS Mincho" w:hAnsi="Cambria" w:cs="Calibri"/>
          <w:bCs/>
        </w:rPr>
      </w:pPr>
    </w:p>
    <w:p w:rsidR="005542B9" w:rsidRPr="005542B9" w:rsidRDefault="005542B9" w:rsidP="005542B9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The following is NOT an identified skill area of learning that contributes to the development of communicative competence using AAC: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linguistic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operational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developmental</w:t>
      </w:r>
    </w:p>
    <w:p w:rsidR="005542B9" w:rsidRPr="005542B9" w:rsidRDefault="005542B9" w:rsidP="005542B9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strategic</w:t>
      </w:r>
    </w:p>
    <w:p w:rsidR="005542B9" w:rsidRPr="005542B9" w:rsidRDefault="005542B9" w:rsidP="005542B9">
      <w:pPr>
        <w:spacing w:after="20"/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What is the first component in the cycle of any “continuum of care”?</w:t>
      </w:r>
    </w:p>
    <w:p w:rsidR="005542B9" w:rsidRPr="005542B9" w:rsidRDefault="005542B9" w:rsidP="005542B9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Determine a best/preferred intervention</w:t>
      </w:r>
    </w:p>
    <w:p w:rsidR="005542B9" w:rsidRPr="005542B9" w:rsidRDefault="005542B9" w:rsidP="005542B9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Assessment to determine a baseline</w:t>
      </w:r>
    </w:p>
    <w:p w:rsidR="005542B9" w:rsidRPr="005542B9" w:rsidRDefault="005542B9" w:rsidP="005542B9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Assess success of an intervention</w:t>
      </w:r>
    </w:p>
    <w:p w:rsidR="005542B9" w:rsidRPr="005542B9" w:rsidRDefault="005542B9" w:rsidP="005542B9">
      <w:pPr>
        <w:numPr>
          <w:ilvl w:val="1"/>
          <w:numId w:val="27"/>
        </w:numPr>
        <w:spacing w:line="276" w:lineRule="auto"/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Implement an intervention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An individual’s performance profile is LEAST helpful for the following comparisons:</w:t>
      </w:r>
    </w:p>
    <w:p w:rsidR="005542B9" w:rsidRPr="005542B9" w:rsidRDefault="005542B9" w:rsidP="005542B9">
      <w:pPr>
        <w:numPr>
          <w:ilvl w:val="1"/>
          <w:numId w:val="27"/>
        </w:numPr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Comparing performance using different AAC systems</w:t>
      </w:r>
    </w:p>
    <w:p w:rsidR="005542B9" w:rsidRPr="005542B9" w:rsidRDefault="005542B9" w:rsidP="005542B9">
      <w:pPr>
        <w:numPr>
          <w:ilvl w:val="1"/>
          <w:numId w:val="27"/>
        </w:numPr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Comparing performance with different communication partners</w:t>
      </w:r>
    </w:p>
    <w:p w:rsidR="005542B9" w:rsidRPr="005542B9" w:rsidRDefault="005542B9" w:rsidP="005542B9">
      <w:pPr>
        <w:numPr>
          <w:ilvl w:val="1"/>
          <w:numId w:val="27"/>
        </w:numPr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Comparing performance when eating different lunches provided at school</w:t>
      </w:r>
    </w:p>
    <w:p w:rsidR="005542B9" w:rsidRPr="005542B9" w:rsidRDefault="005542B9" w:rsidP="005542B9">
      <w:pPr>
        <w:numPr>
          <w:ilvl w:val="1"/>
          <w:numId w:val="27"/>
        </w:numPr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Comparing performance in different environments</w:t>
      </w:r>
    </w:p>
    <w:p w:rsidR="005542B9" w:rsidRPr="005542B9" w:rsidRDefault="005542B9" w:rsidP="005542B9">
      <w:pPr>
        <w:rPr>
          <w:rFonts w:ascii="Cambria" w:eastAsia="MS Mincho" w:hAnsi="Cambria"/>
        </w:rPr>
      </w:pPr>
    </w:p>
    <w:p w:rsidR="005542B9" w:rsidRPr="005542B9" w:rsidRDefault="005542B9" w:rsidP="005542B9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Descriptive teaching of curriculum concepts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Programming curriculum words into the device.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:rsidR="005542B9" w:rsidRPr="005542B9" w:rsidRDefault="005542B9" w:rsidP="005542B9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5542B9">
        <w:rPr>
          <w:rFonts w:ascii="Cambria" w:eastAsia="MS Mincho" w:hAnsi="Cambria"/>
        </w:rPr>
        <w:t>Ask parent to complete homework with child to supplement vocabulary that is not in the device.</w:t>
      </w:r>
    </w:p>
    <w:p w:rsidR="005542B9" w:rsidRPr="005542B9" w:rsidRDefault="005542B9" w:rsidP="005542B9">
      <w:pPr>
        <w:ind w:left="720"/>
        <w:contextualSpacing/>
        <w:rPr>
          <w:rFonts w:ascii="Cambria" w:eastAsia="MS Mincho" w:hAnsi="Cambria"/>
        </w:rPr>
      </w:pPr>
    </w:p>
    <w:p w:rsidR="005542B9" w:rsidRPr="005542B9" w:rsidRDefault="005542B9" w:rsidP="005542B9">
      <w:pPr>
        <w:ind w:left="720"/>
        <w:contextualSpacing/>
        <w:rPr>
          <w:rFonts w:ascii="Cambria" w:eastAsia="MS Mincho" w:hAnsi="Cambria"/>
        </w:rPr>
      </w:pPr>
      <w:bookmarkStart w:id="0" w:name="_GoBack"/>
      <w:bookmarkEnd w:id="0"/>
    </w:p>
    <w:p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54" w:rsidRDefault="00C90E54">
      <w:r>
        <w:separator/>
      </w:r>
    </w:p>
  </w:endnote>
  <w:endnote w:type="continuationSeparator" w:id="0">
    <w:p w:rsidR="00C90E54" w:rsidRDefault="00C90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54" w:rsidRDefault="00C90E54">
      <w:r>
        <w:separator/>
      </w:r>
    </w:p>
  </w:footnote>
  <w:footnote w:type="continuationSeparator" w:id="0">
    <w:p w:rsidR="00C90E54" w:rsidRDefault="00C90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20055F"/>
    <w:rsid w:val="00222AF4"/>
    <w:rsid w:val="0022686B"/>
    <w:rsid w:val="0023420F"/>
    <w:rsid w:val="002377EA"/>
    <w:rsid w:val="0027491E"/>
    <w:rsid w:val="002B2162"/>
    <w:rsid w:val="002C72C0"/>
    <w:rsid w:val="002E014E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F747A"/>
    <w:rsid w:val="00407DE9"/>
    <w:rsid w:val="00436624"/>
    <w:rsid w:val="00450CAE"/>
    <w:rsid w:val="00454896"/>
    <w:rsid w:val="00464557"/>
    <w:rsid w:val="0048467A"/>
    <w:rsid w:val="004A391A"/>
    <w:rsid w:val="005032D4"/>
    <w:rsid w:val="005066F9"/>
    <w:rsid w:val="00523F4C"/>
    <w:rsid w:val="005256F3"/>
    <w:rsid w:val="00550DF3"/>
    <w:rsid w:val="005542B9"/>
    <w:rsid w:val="0056227D"/>
    <w:rsid w:val="0059138E"/>
    <w:rsid w:val="00597A61"/>
    <w:rsid w:val="005B3489"/>
    <w:rsid w:val="005E4C65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21E7A"/>
    <w:rsid w:val="00C73999"/>
    <w:rsid w:val="00C90E54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16705"/>
    <w:rsid w:val="00E84383"/>
    <w:rsid w:val="00EC4D1A"/>
    <w:rsid w:val="00ED6508"/>
    <w:rsid w:val="00EE04DB"/>
    <w:rsid w:val="00F01F60"/>
    <w:rsid w:val="00F37E70"/>
    <w:rsid w:val="00F730CB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2017-10-27T23:51:00Z</dcterms:created>
  <dcterms:modified xsi:type="dcterms:W3CDTF">2017-10-27T23:51:00Z</dcterms:modified>
</cp:coreProperties>
</file>