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B00C3C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AT16-WEB05</w:t>
      </w:r>
    </w:p>
    <w:p w:rsidR="00D570CD" w:rsidRDefault="00B00C3C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AT &amp; UDL: Nuts and Bolts for Students with Dyslexia</w:t>
      </w:r>
    </w:p>
    <w:p w:rsidR="00B00C3C" w:rsidRPr="00D570CD" w:rsidRDefault="00B00C3C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March 23,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B00C3C" w:rsidRDefault="00B00C3C" w:rsidP="00D570CD">
      <w:pPr>
        <w:jc w:val="center"/>
        <w:rPr>
          <w:rStyle w:val="Strong"/>
          <w:bCs/>
          <w:sz w:val="32"/>
          <w:szCs w:val="32"/>
        </w:rPr>
      </w:pPr>
    </w:p>
    <w:p w:rsidR="00B00C3C" w:rsidRPr="00D570CD" w:rsidRDefault="00B00C3C" w:rsidP="00B00C3C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lastRenderedPageBreak/>
        <w:t>AT16-WEB05</w:t>
      </w:r>
    </w:p>
    <w:p w:rsidR="00B00C3C" w:rsidRDefault="00B00C3C" w:rsidP="00B00C3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AT &amp; UDL: Nuts and Bolts for Students with Dyslexia</w:t>
      </w:r>
    </w:p>
    <w:p w:rsidR="00B00C3C" w:rsidRPr="00D570CD" w:rsidRDefault="00B00C3C" w:rsidP="00B00C3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March 23, 2016</w:t>
      </w:r>
    </w:p>
    <w:p w:rsidR="00CC0358" w:rsidRPr="00CC0358" w:rsidRDefault="00CC0358" w:rsidP="00CC0358">
      <w:pPr>
        <w:pStyle w:val="Title"/>
        <w:ind w:left="-90" w:right="-270"/>
        <w:rPr>
          <w:rFonts w:ascii="Arial" w:hAnsi="Arial" w:cs="Arial"/>
          <w:sz w:val="28"/>
          <w:szCs w:val="28"/>
        </w:rPr>
      </w:pPr>
    </w:p>
    <w:p w:rsidR="00124040" w:rsidRPr="00104CDA" w:rsidRDefault="00CB4DE7" w:rsidP="00CC0358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D570CD" w:rsidRDefault="00B00C3C" w:rsidP="00D570CD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>Teachers who follow the principles of UDL offer information to their students in more than one format</w:t>
      </w:r>
      <w:r>
        <w:rPr>
          <w:rFonts w:asciiTheme="minorHAnsi" w:hAnsiTheme="minorHAnsi"/>
          <w:color w:val="000000"/>
          <w:sz w:val="28"/>
          <w:szCs w:val="28"/>
        </w:rPr>
        <w:t>.</w:t>
      </w:r>
      <w:r w:rsidR="00D570CD" w:rsidRPr="00D570CD">
        <w:rPr>
          <w:rFonts w:ascii="Arial" w:hAnsi="Arial" w:cs="Arial"/>
          <w:b/>
          <w:color w:val="000000"/>
        </w:rPr>
        <w:tab/>
      </w:r>
      <w:r w:rsidR="00D570CD" w:rsidRPr="00B00C3C">
        <w:rPr>
          <w:rFonts w:asciiTheme="minorHAnsi" w:hAnsiTheme="minorHAnsi" w:cs="Arial"/>
          <w:color w:val="000000"/>
          <w:sz w:val="28"/>
          <w:szCs w:val="28"/>
        </w:rPr>
        <w:t>______________True</w:t>
      </w:r>
      <w:r w:rsidR="00D570CD" w:rsidRPr="00B00C3C">
        <w:rPr>
          <w:rFonts w:asciiTheme="minorHAnsi" w:hAnsiTheme="minorHAnsi" w:cs="Arial"/>
          <w:color w:val="000000"/>
          <w:sz w:val="28"/>
          <w:szCs w:val="28"/>
        </w:rPr>
        <w:tab/>
      </w:r>
      <w:r w:rsidR="00D570CD" w:rsidRPr="00B00C3C">
        <w:rPr>
          <w:rFonts w:asciiTheme="minorHAnsi" w:hAnsiTheme="minorHAnsi" w:cs="Arial"/>
          <w:color w:val="000000"/>
          <w:sz w:val="28"/>
          <w:szCs w:val="28"/>
        </w:rPr>
        <w:tab/>
        <w:t>______________False</w:t>
      </w:r>
    </w:p>
    <w:p w:rsidR="00B00C3C" w:rsidRPr="00B00C3C" w:rsidRDefault="00B00C3C" w:rsidP="00B00C3C">
      <w:pPr>
        <w:pStyle w:val="ListParagraph"/>
        <w:spacing w:before="100" w:beforeAutospacing="1" w:after="100" w:afterAutospacing="1" w:line="276" w:lineRule="auto"/>
        <w:ind w:left="630"/>
        <w:contextualSpacing/>
        <w:rPr>
          <w:rFonts w:asciiTheme="minorHAnsi" w:hAnsiTheme="minorHAnsi" w:cs="Arial"/>
          <w:color w:val="000000"/>
          <w:sz w:val="28"/>
          <w:szCs w:val="28"/>
        </w:rPr>
      </w:pPr>
    </w:p>
    <w:p w:rsidR="00B00C3C" w:rsidRPr="00B00C3C" w:rsidRDefault="00B00C3C" w:rsidP="00B00C3C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>AT follows the principles of UDL by: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A) </w:t>
      </w:r>
      <w:proofErr w:type="gramStart"/>
      <w:r w:rsidRPr="00B00C3C">
        <w:rPr>
          <w:rFonts w:asciiTheme="minorHAnsi" w:hAnsiTheme="minorHAnsi"/>
          <w:sz w:val="28"/>
          <w:szCs w:val="28"/>
        </w:rPr>
        <w:t>giving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students options to learn new material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B) </w:t>
      </w:r>
      <w:proofErr w:type="gramStart"/>
      <w:r w:rsidRPr="00B00C3C">
        <w:rPr>
          <w:rFonts w:asciiTheme="minorHAnsi" w:hAnsiTheme="minorHAnsi"/>
          <w:sz w:val="28"/>
          <w:szCs w:val="28"/>
        </w:rPr>
        <w:t>giving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students options to show what they know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C) </w:t>
      </w:r>
      <w:proofErr w:type="gramStart"/>
      <w:r w:rsidRPr="00B00C3C">
        <w:rPr>
          <w:rFonts w:asciiTheme="minorHAnsi" w:hAnsiTheme="minorHAnsi"/>
          <w:sz w:val="28"/>
          <w:szCs w:val="28"/>
        </w:rPr>
        <w:t>both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a and b</w:t>
      </w:r>
    </w:p>
    <w:p w:rsid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D) </w:t>
      </w:r>
      <w:proofErr w:type="gramStart"/>
      <w:r w:rsidRPr="00B00C3C">
        <w:rPr>
          <w:rFonts w:asciiTheme="minorHAnsi" w:hAnsiTheme="minorHAnsi"/>
          <w:sz w:val="28"/>
          <w:szCs w:val="28"/>
        </w:rPr>
        <w:t>neither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a nor b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B00C3C" w:rsidRDefault="00B00C3C" w:rsidP="00B00C3C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>The UDL principle of Engagement involves students listening to lectures every day.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________True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________False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B00C3C" w:rsidRPr="00B00C3C" w:rsidRDefault="00B00C3C" w:rsidP="00B00C3C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>All of the following are examples of AT accommodations for students with dyslexia EXCEPT:</w:t>
      </w:r>
    </w:p>
    <w:p w:rsidR="00B00C3C" w:rsidRPr="00B00C3C" w:rsidRDefault="00B00C3C" w:rsidP="00B00C3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ab/>
        <w:t>A) text-to-speech</w:t>
      </w:r>
    </w:p>
    <w:p w:rsidR="00B00C3C" w:rsidRPr="00B00C3C" w:rsidRDefault="00B00C3C" w:rsidP="00B00C3C">
      <w:p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B) </w:t>
      </w:r>
      <w:proofErr w:type="gramStart"/>
      <w:r w:rsidRPr="00B00C3C">
        <w:rPr>
          <w:rFonts w:asciiTheme="minorHAnsi" w:hAnsiTheme="minorHAnsi"/>
          <w:sz w:val="28"/>
          <w:szCs w:val="28"/>
        </w:rPr>
        <w:t>extended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time</w:t>
      </w:r>
    </w:p>
    <w:p w:rsidR="00B00C3C" w:rsidRPr="00B00C3C" w:rsidRDefault="00B00C3C" w:rsidP="00B00C3C">
      <w:p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C) </w:t>
      </w:r>
      <w:proofErr w:type="gramStart"/>
      <w:r w:rsidRPr="00B00C3C">
        <w:rPr>
          <w:rFonts w:asciiTheme="minorHAnsi" w:hAnsiTheme="minorHAnsi"/>
          <w:sz w:val="28"/>
          <w:szCs w:val="28"/>
        </w:rPr>
        <w:t>dictation</w:t>
      </w:r>
      <w:proofErr w:type="gramEnd"/>
    </w:p>
    <w:p w:rsidR="00B00C3C" w:rsidRPr="00B00C3C" w:rsidRDefault="00B00C3C" w:rsidP="00B00C3C">
      <w:p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00C3C">
        <w:rPr>
          <w:rFonts w:asciiTheme="minorHAnsi" w:hAnsiTheme="minorHAnsi"/>
          <w:sz w:val="28"/>
          <w:szCs w:val="28"/>
        </w:rPr>
        <w:t xml:space="preserve">D) </w:t>
      </w:r>
      <w:proofErr w:type="gramStart"/>
      <w:r w:rsidRPr="00B00C3C">
        <w:rPr>
          <w:rFonts w:asciiTheme="minorHAnsi" w:hAnsiTheme="minorHAnsi"/>
          <w:sz w:val="28"/>
          <w:szCs w:val="28"/>
        </w:rPr>
        <w:t>word</w:t>
      </w:r>
      <w:proofErr w:type="gramEnd"/>
      <w:r w:rsidRPr="00B00C3C">
        <w:rPr>
          <w:rFonts w:asciiTheme="minorHAnsi" w:hAnsiTheme="minorHAnsi"/>
          <w:sz w:val="28"/>
          <w:szCs w:val="28"/>
        </w:rPr>
        <w:t xml:space="preserve"> prediction</w:t>
      </w:r>
    </w:p>
    <w:p w:rsidR="00CC0358" w:rsidRDefault="00CC0358" w:rsidP="00CC0358">
      <w:pPr>
        <w:rPr>
          <w:rFonts w:asciiTheme="minorHAnsi" w:hAnsiTheme="minorHAnsi"/>
          <w:sz w:val="28"/>
          <w:szCs w:val="28"/>
        </w:rPr>
      </w:pPr>
    </w:p>
    <w:p w:rsidR="00B00C3C" w:rsidRPr="00B00C3C" w:rsidRDefault="00B00C3C" w:rsidP="00B00C3C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00C3C">
        <w:rPr>
          <w:rFonts w:asciiTheme="minorHAnsi" w:hAnsiTheme="minorHAnsi"/>
          <w:sz w:val="28"/>
          <w:szCs w:val="28"/>
        </w:rPr>
        <w:t>Electronic graphic organizers help students organize ideas and information visually.</w:t>
      </w:r>
      <w:r>
        <w:rPr>
          <w:rFonts w:asciiTheme="minorHAnsi" w:hAnsiTheme="minorHAnsi"/>
          <w:sz w:val="28"/>
          <w:szCs w:val="28"/>
        </w:rPr>
        <w:tab/>
        <w:t>________True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________False</w:t>
      </w:r>
    </w:p>
    <w:p w:rsidR="00B00C3C" w:rsidRPr="00B00C3C" w:rsidRDefault="00B00C3C" w:rsidP="00B00C3C">
      <w:pPr>
        <w:pStyle w:val="ListParagraph"/>
        <w:ind w:left="630"/>
        <w:rPr>
          <w:rFonts w:asciiTheme="minorHAnsi" w:hAnsiTheme="minorHAnsi"/>
          <w:sz w:val="28"/>
          <w:szCs w:val="28"/>
        </w:rPr>
      </w:pPr>
    </w:p>
    <w:p w:rsidR="00CD6B3E" w:rsidRPr="00B00C3C" w:rsidRDefault="00CD6B3E" w:rsidP="00CD6B3E">
      <w:pPr>
        <w:rPr>
          <w:rFonts w:asciiTheme="minorHAnsi" w:hAnsiTheme="minorHAnsi"/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A6" w:rsidRDefault="00F555A6">
      <w:r>
        <w:separator/>
      </w:r>
    </w:p>
  </w:endnote>
  <w:endnote w:type="continuationSeparator" w:id="0">
    <w:p w:rsidR="00F555A6" w:rsidRDefault="00F5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A6" w:rsidRDefault="00F555A6">
      <w:r>
        <w:separator/>
      </w:r>
    </w:p>
  </w:footnote>
  <w:footnote w:type="continuationSeparator" w:id="0">
    <w:p w:rsidR="00F555A6" w:rsidRDefault="00F5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0B4A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87A7D"/>
    <w:rsid w:val="006E3586"/>
    <w:rsid w:val="00700A6E"/>
    <w:rsid w:val="00703435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D6646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1</cp:revision>
  <cp:lastPrinted>2014-05-12T17:33:00Z</cp:lastPrinted>
  <dcterms:created xsi:type="dcterms:W3CDTF">2016-03-08T14:52:00Z</dcterms:created>
  <dcterms:modified xsi:type="dcterms:W3CDTF">2016-03-08T14:54:00Z</dcterms:modified>
</cp:coreProperties>
</file>