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Pr="00D570CD" w:rsidRDefault="00D570CD" w:rsidP="00DD6371">
      <w:pPr>
        <w:jc w:val="center"/>
        <w:rPr>
          <w:rStyle w:val="Strong"/>
          <w:bCs/>
          <w:sz w:val="32"/>
          <w:szCs w:val="32"/>
        </w:rPr>
      </w:pPr>
      <w:r w:rsidRPr="00D570CD">
        <w:rPr>
          <w:rStyle w:val="Strong"/>
          <w:bCs/>
          <w:sz w:val="32"/>
          <w:szCs w:val="32"/>
        </w:rPr>
        <w:t>AT16-WEB04</w:t>
      </w:r>
    </w:p>
    <w:p w:rsidR="00D570CD" w:rsidRPr="00D570CD" w:rsidRDefault="00D570CD" w:rsidP="00787B9C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Introduction to the Communication Matrix</w:t>
      </w:r>
    </w:p>
    <w:p w:rsidR="00D570CD" w:rsidRPr="00D570CD" w:rsidRDefault="00D570CD" w:rsidP="00787B9C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Part 1 of 3</w:t>
      </w:r>
    </w:p>
    <w:p w:rsidR="00D570CD" w:rsidRPr="00D570CD" w:rsidRDefault="00D570CD" w:rsidP="00787B9C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March 2,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D570CD" w:rsidRPr="00D570CD" w:rsidRDefault="00D570CD" w:rsidP="00D570CD">
      <w:pPr>
        <w:jc w:val="center"/>
        <w:rPr>
          <w:rStyle w:val="Strong"/>
          <w:bCs/>
          <w:sz w:val="32"/>
          <w:szCs w:val="32"/>
        </w:rPr>
      </w:pPr>
      <w:r w:rsidRPr="00D570CD">
        <w:rPr>
          <w:rStyle w:val="Strong"/>
          <w:bCs/>
          <w:sz w:val="32"/>
          <w:szCs w:val="32"/>
        </w:rPr>
        <w:lastRenderedPageBreak/>
        <w:t>AT16-WEB04</w:t>
      </w:r>
    </w:p>
    <w:p w:rsidR="00D570CD" w:rsidRPr="00D570CD" w:rsidRDefault="00D570CD" w:rsidP="00D570CD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Introduction to the Communication Matrix</w:t>
      </w:r>
    </w:p>
    <w:p w:rsidR="00D570CD" w:rsidRPr="00D570CD" w:rsidRDefault="00D570CD" w:rsidP="00D570CD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Part 1 of 3</w:t>
      </w:r>
    </w:p>
    <w:p w:rsidR="00D570CD" w:rsidRPr="00D570CD" w:rsidRDefault="00D570CD" w:rsidP="00D570CD">
      <w:pPr>
        <w:pStyle w:val="Subtitle"/>
        <w:rPr>
          <w:b/>
          <w:sz w:val="32"/>
          <w:szCs w:val="32"/>
        </w:rPr>
      </w:pPr>
      <w:r w:rsidRPr="00D570CD">
        <w:rPr>
          <w:b/>
          <w:sz w:val="32"/>
          <w:szCs w:val="32"/>
        </w:rPr>
        <w:t>March 2, 2016</w:t>
      </w:r>
    </w:p>
    <w:p w:rsidR="00CC0358" w:rsidRPr="00CC0358" w:rsidRDefault="00CC0358" w:rsidP="00CC0358">
      <w:pPr>
        <w:pStyle w:val="Title"/>
        <w:ind w:left="-90" w:right="-270"/>
        <w:rPr>
          <w:rFonts w:ascii="Arial" w:hAnsi="Arial" w:cs="Arial"/>
          <w:sz w:val="28"/>
          <w:szCs w:val="28"/>
        </w:rPr>
      </w:pPr>
    </w:p>
    <w:p w:rsidR="00124040" w:rsidRPr="00104CDA" w:rsidRDefault="00CB4DE7" w:rsidP="00CC0358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D570CD" w:rsidRPr="00D570CD" w:rsidRDefault="00D570CD" w:rsidP="00D570CD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The Communication Matrix helps describe the communicative functioning of very young </w:t>
      </w:r>
      <w:proofErr w:type="gramStart"/>
      <w:r w:rsidRPr="00D570CD">
        <w:rPr>
          <w:rFonts w:ascii="Arial" w:hAnsi="Arial" w:cs="Arial"/>
          <w:color w:val="000000"/>
        </w:rPr>
        <w:t xml:space="preserve">children </w:t>
      </w:r>
      <w:r w:rsidRPr="00D570CD">
        <w:rPr>
          <w:rFonts w:ascii="Arial" w:hAnsi="Arial" w:cs="Arial"/>
          <w:b/>
          <w:color w:val="000000"/>
        </w:rPr>
        <w:t>.</w:t>
      </w:r>
      <w:r w:rsidRPr="00D570CD">
        <w:rPr>
          <w:rFonts w:ascii="Arial" w:hAnsi="Arial" w:cs="Arial"/>
          <w:b/>
          <w:color w:val="000000"/>
        </w:rPr>
        <w:tab/>
      </w:r>
      <w:proofErr w:type="gramEnd"/>
      <w:r w:rsidRPr="00D570CD">
        <w:rPr>
          <w:rFonts w:ascii="Arial" w:hAnsi="Arial" w:cs="Arial"/>
          <w:b/>
          <w:color w:val="000000"/>
        </w:rPr>
        <w:t>______________True</w:t>
      </w:r>
      <w:r w:rsidRPr="00D570CD">
        <w:rPr>
          <w:rFonts w:ascii="Arial" w:hAnsi="Arial" w:cs="Arial"/>
          <w:b/>
          <w:color w:val="000000"/>
        </w:rPr>
        <w:tab/>
      </w:r>
      <w:r w:rsidRPr="00D570CD">
        <w:rPr>
          <w:rFonts w:ascii="Arial" w:hAnsi="Arial" w:cs="Arial"/>
          <w:b/>
          <w:color w:val="000000"/>
        </w:rPr>
        <w:tab/>
        <w:t>______________False</w:t>
      </w:r>
    </w:p>
    <w:p w:rsidR="00D570CD" w:rsidRPr="00D570CD" w:rsidRDefault="00D570CD" w:rsidP="00D570CD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</w:p>
    <w:p w:rsidR="00D570CD" w:rsidRPr="00D570CD" w:rsidRDefault="00D570CD" w:rsidP="00D570CD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Online functions of the communication matrix include (Check all that apply)</w:t>
      </w:r>
    </w:p>
    <w:p w:rsidR="00D570CD" w:rsidRPr="00D570CD" w:rsidRDefault="00D570CD" w:rsidP="00D570C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Matrix assessment</w:t>
      </w:r>
    </w:p>
    <w:p w:rsidR="00D570CD" w:rsidRPr="00D570CD" w:rsidRDefault="00D570CD" w:rsidP="00D570C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Matrix re-assessment</w:t>
      </w:r>
    </w:p>
    <w:p w:rsidR="00D570CD" w:rsidRPr="00D570CD" w:rsidRDefault="00D570CD" w:rsidP="00D570C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Custom reports</w:t>
      </w:r>
    </w:p>
    <w:p w:rsidR="00D570CD" w:rsidRPr="00D570CD" w:rsidRDefault="00D570CD" w:rsidP="00D570C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Curriculum to teach Communication Matrix Skills  </w:t>
      </w:r>
    </w:p>
    <w:p w:rsidR="00D570CD" w:rsidRPr="00D570CD" w:rsidRDefault="00D570CD" w:rsidP="00D570CD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The four basic functions of communication covered by the Communication Matrix are:</w:t>
      </w:r>
    </w:p>
    <w:p w:rsidR="00D570CD" w:rsidRPr="00D570CD" w:rsidRDefault="00D570CD" w:rsidP="00D570CD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Refuse, Obtain,  Information, Social </w:t>
      </w:r>
    </w:p>
    <w:p w:rsidR="00D570CD" w:rsidRPr="00D570CD" w:rsidRDefault="00D570CD" w:rsidP="00D570CD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Request, Refuse, </w:t>
      </w:r>
      <w:proofErr w:type="spellStart"/>
      <w:r w:rsidRPr="00D570CD">
        <w:rPr>
          <w:rFonts w:ascii="Arial" w:hAnsi="Arial" w:cs="Arial"/>
          <w:color w:val="000000"/>
        </w:rPr>
        <w:t>Prelinguistic</w:t>
      </w:r>
      <w:proofErr w:type="spellEnd"/>
      <w:r w:rsidRPr="00D570CD">
        <w:rPr>
          <w:rFonts w:ascii="Arial" w:hAnsi="Arial" w:cs="Arial"/>
          <w:color w:val="000000"/>
        </w:rPr>
        <w:t>, Abstract symbols</w:t>
      </w:r>
    </w:p>
    <w:p w:rsidR="00D570CD" w:rsidRPr="00D570CD" w:rsidRDefault="00D570CD" w:rsidP="00D570CD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>Intentional, Pre-intentional, Concrete symbols, Language</w:t>
      </w:r>
    </w:p>
    <w:p w:rsidR="00D570CD" w:rsidRPr="00D570CD" w:rsidRDefault="00D570CD" w:rsidP="00D570CD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Three of the levels of communication identified in the communication matrix are (Choose three) </w:t>
      </w:r>
    </w:p>
    <w:p w:rsidR="00D570CD" w:rsidRPr="00D570CD" w:rsidRDefault="00D570CD" w:rsidP="00D570CD">
      <w:pPr>
        <w:pStyle w:val="ListParagraph"/>
        <w:spacing w:before="100" w:beforeAutospacing="1" w:after="100" w:afterAutospacing="1" w:line="276" w:lineRule="auto"/>
        <w:ind w:left="1080"/>
        <w:rPr>
          <w:rFonts w:ascii="Arial" w:hAnsi="Arial" w:cs="Arial"/>
          <w:color w:val="000000"/>
        </w:rPr>
      </w:pPr>
      <w:r w:rsidRPr="00D570CD">
        <w:rPr>
          <w:rFonts w:ascii="Arial" w:hAnsi="Arial" w:cs="Arial"/>
          <w:color w:val="000000"/>
        </w:rPr>
        <w:t xml:space="preserve">A.  </w:t>
      </w:r>
      <w:proofErr w:type="spellStart"/>
      <w:r w:rsidRPr="00D570CD">
        <w:rPr>
          <w:rFonts w:ascii="Arial" w:hAnsi="Arial" w:cs="Arial"/>
          <w:color w:val="000000"/>
        </w:rPr>
        <w:t>Preintentional</w:t>
      </w:r>
      <w:proofErr w:type="spellEnd"/>
      <w:r w:rsidRPr="00D570CD">
        <w:rPr>
          <w:rFonts w:ascii="Arial" w:hAnsi="Arial" w:cs="Arial"/>
          <w:color w:val="000000"/>
        </w:rPr>
        <w:t xml:space="preserve"> behavior</w:t>
      </w:r>
      <w:r w:rsidRPr="00D570CD">
        <w:rPr>
          <w:rFonts w:ascii="Arial" w:hAnsi="Arial" w:cs="Arial"/>
          <w:color w:val="000000"/>
        </w:rPr>
        <w:br/>
        <w:t xml:space="preserve">B.  </w:t>
      </w:r>
      <w:proofErr w:type="gramStart"/>
      <w:r w:rsidRPr="00D570CD">
        <w:rPr>
          <w:rFonts w:ascii="Arial" w:hAnsi="Arial" w:cs="Arial"/>
          <w:color w:val="000000"/>
        </w:rPr>
        <w:t>Unconventional communication</w:t>
      </w:r>
      <w:r w:rsidRPr="00D570CD">
        <w:rPr>
          <w:rFonts w:ascii="Arial" w:hAnsi="Arial" w:cs="Arial"/>
          <w:color w:val="000000"/>
        </w:rPr>
        <w:br/>
        <w:t>C.</w:t>
      </w:r>
      <w:proofErr w:type="gramEnd"/>
      <w:r w:rsidRPr="00D570CD">
        <w:rPr>
          <w:rFonts w:ascii="Arial" w:hAnsi="Arial" w:cs="Arial"/>
          <w:color w:val="000000"/>
        </w:rPr>
        <w:t xml:space="preserve">  </w:t>
      </w:r>
      <w:proofErr w:type="gramStart"/>
      <w:r w:rsidRPr="00D570CD">
        <w:rPr>
          <w:rFonts w:ascii="Arial" w:hAnsi="Arial" w:cs="Arial"/>
          <w:color w:val="000000"/>
        </w:rPr>
        <w:t>Makes choices</w:t>
      </w:r>
      <w:r w:rsidRPr="00D570CD">
        <w:rPr>
          <w:rFonts w:ascii="Arial" w:hAnsi="Arial" w:cs="Arial"/>
          <w:color w:val="000000"/>
        </w:rPr>
        <w:br/>
        <w:t>D.</w:t>
      </w:r>
      <w:proofErr w:type="gramEnd"/>
      <w:r w:rsidRPr="00D570CD">
        <w:rPr>
          <w:rFonts w:ascii="Arial" w:hAnsi="Arial" w:cs="Arial"/>
          <w:color w:val="000000"/>
        </w:rPr>
        <w:t xml:space="preserve">  </w:t>
      </w:r>
      <w:proofErr w:type="gramStart"/>
      <w:r w:rsidRPr="00D570CD">
        <w:rPr>
          <w:rFonts w:ascii="Arial" w:hAnsi="Arial" w:cs="Arial"/>
          <w:color w:val="000000"/>
        </w:rPr>
        <w:t>Concrete symbols</w:t>
      </w:r>
      <w:r w:rsidRPr="00D570CD">
        <w:rPr>
          <w:rFonts w:ascii="Arial" w:hAnsi="Arial" w:cs="Arial"/>
          <w:color w:val="000000"/>
        </w:rPr>
        <w:br/>
        <w:t>D.</w:t>
      </w:r>
      <w:proofErr w:type="gramEnd"/>
      <w:r w:rsidRPr="00D570CD">
        <w:rPr>
          <w:rFonts w:ascii="Arial" w:hAnsi="Arial" w:cs="Arial"/>
          <w:color w:val="000000"/>
        </w:rPr>
        <w:t xml:space="preserve">  Directs attention</w:t>
      </w:r>
    </w:p>
    <w:p w:rsidR="00CC0358" w:rsidRPr="00CC0358" w:rsidRDefault="00CC0358" w:rsidP="00CC0358">
      <w:pPr>
        <w:rPr>
          <w:sz w:val="28"/>
          <w:szCs w:val="28"/>
        </w:rPr>
      </w:pPr>
    </w:p>
    <w:p w:rsidR="00CD6B3E" w:rsidRDefault="00CD6B3E" w:rsidP="00CD6B3E">
      <w:pPr>
        <w:rPr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5D" w:rsidRDefault="00773A5D">
      <w:r>
        <w:separator/>
      </w:r>
    </w:p>
  </w:endnote>
  <w:endnote w:type="continuationSeparator" w:id="0">
    <w:p w:rsidR="00773A5D" w:rsidRDefault="0077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5D" w:rsidRDefault="00773A5D">
      <w:r>
        <w:separator/>
      </w:r>
    </w:p>
  </w:footnote>
  <w:footnote w:type="continuationSeparator" w:id="0">
    <w:p w:rsidR="00773A5D" w:rsidRDefault="0077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B8"/>
    <w:multiLevelType w:val="hybridMultilevel"/>
    <w:tmpl w:val="9D508022"/>
    <w:lvl w:ilvl="0" w:tplc="6CECF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0885"/>
    <w:multiLevelType w:val="hybridMultilevel"/>
    <w:tmpl w:val="1ABE51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81F88"/>
    <w:multiLevelType w:val="hybridMultilevel"/>
    <w:tmpl w:val="E6A03F62"/>
    <w:lvl w:ilvl="0" w:tplc="93EE8B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04444"/>
    <w:multiLevelType w:val="hybridMultilevel"/>
    <w:tmpl w:val="1644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  <w:num w:numId="17">
    <w:abstractNumId w:val="10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D0A0E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039D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87A7D"/>
    <w:rsid w:val="006E3586"/>
    <w:rsid w:val="00700A6E"/>
    <w:rsid w:val="00703435"/>
    <w:rsid w:val="00752A7E"/>
    <w:rsid w:val="007672CF"/>
    <w:rsid w:val="00772BA0"/>
    <w:rsid w:val="00773A5D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C0358"/>
    <w:rsid w:val="00CD6B3E"/>
    <w:rsid w:val="00CE5ACD"/>
    <w:rsid w:val="00D328FD"/>
    <w:rsid w:val="00D55931"/>
    <w:rsid w:val="00D570CD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2016-02-24T19:29:00Z</dcterms:created>
  <dcterms:modified xsi:type="dcterms:W3CDTF">2016-02-24T19:29:00Z</dcterms:modified>
</cp:coreProperties>
</file>