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966CE1" w:rsidRDefault="0000343F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Now </w:t>
      </w:r>
      <w:proofErr w:type="gramStart"/>
      <w:r>
        <w:rPr>
          <w:b/>
          <w:sz w:val="36"/>
          <w:szCs w:val="36"/>
        </w:rPr>
        <w:t>You’re</w:t>
      </w:r>
      <w:proofErr w:type="gramEnd"/>
      <w:r>
        <w:rPr>
          <w:b/>
          <w:sz w:val="36"/>
          <w:szCs w:val="36"/>
        </w:rPr>
        <w:t xml:space="preserve"> Talking: Learning the Language of Unity</w:t>
      </w:r>
      <w:r>
        <w:rPr>
          <w:rFonts w:ascii="Raavi" w:hAnsi="Raavi" w:cs="Raavi"/>
          <w:b/>
          <w:sz w:val="36"/>
          <w:szCs w:val="36"/>
        </w:rPr>
        <w:t>®</w:t>
      </w:r>
    </w:p>
    <w:p w:rsidR="0000343F" w:rsidRPr="0023420F" w:rsidRDefault="0000343F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19-21,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00343F" w:rsidRDefault="0000343F" w:rsidP="000034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Now </w:t>
      </w:r>
      <w:proofErr w:type="gramStart"/>
      <w:r>
        <w:rPr>
          <w:b/>
          <w:sz w:val="36"/>
          <w:szCs w:val="36"/>
        </w:rPr>
        <w:t>You’re</w:t>
      </w:r>
      <w:proofErr w:type="gramEnd"/>
      <w:r>
        <w:rPr>
          <w:b/>
          <w:sz w:val="36"/>
          <w:szCs w:val="36"/>
        </w:rPr>
        <w:t xml:space="preserve"> Talking: Learning the Language of Unity</w:t>
      </w:r>
      <w:r>
        <w:rPr>
          <w:rFonts w:ascii="Raavi" w:hAnsi="Raavi" w:cs="Raavi"/>
          <w:b/>
          <w:sz w:val="36"/>
          <w:szCs w:val="36"/>
        </w:rPr>
        <w:t>®</w:t>
      </w:r>
    </w:p>
    <w:p w:rsidR="0000343F" w:rsidRPr="0023420F" w:rsidRDefault="0000343F" w:rsidP="000034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19-21,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00343F" w:rsidRDefault="0000343F" w:rsidP="00A227F9"/>
    <w:p w:rsidR="0000343F" w:rsidRDefault="0000343F" w:rsidP="00A227F9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Core vocabulary is made up of easily pictured concepts such as people, places or things.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00343F" w:rsidRDefault="0000343F" w:rsidP="0000343F"/>
    <w:p w:rsid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Primary Iconicity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00343F" w:rsidRDefault="0000343F" w:rsidP="0000343F">
      <w:pPr>
        <w:pStyle w:val="ListParagraph"/>
        <w:ind w:left="1440"/>
        <w:contextualSpacing/>
      </w:pPr>
    </w:p>
    <w:p w:rsid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Language-based displays have vocabulary that supports communication in all environments.</w:t>
      </w:r>
    </w:p>
    <w:p w:rsidR="0000343F" w:rsidRDefault="0000343F" w:rsidP="0000343F"/>
    <w:p w:rsid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When targeting language development in children with various physical, psychological, and cognitive disabilities, which of the following is true?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We can access a body of research that provides evidence regarding effective intervention strategies for each disability.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 xml:space="preserve">Typical language development along with consideration of individual client needs and good clinical judgment provides an effective organization for language intervention with these children.  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Teaching language is instinctive for speech-language pathologists and an organizational scaffold is not necessary.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Children who use AAC devices don’t need to learn language specifically.  They just need to be able to express their wants and needs.</w:t>
      </w:r>
    </w:p>
    <w:p w:rsid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lastRenderedPageBreak/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Curriculum words are programmed into the AAC device weekly.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00343F" w:rsidRDefault="0000343F" w:rsidP="0000343F">
      <w:pPr>
        <w:pStyle w:val="ListParagraph"/>
        <w:ind w:left="1440"/>
      </w:pPr>
    </w:p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The ability to do something without conscious thought.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Which of the following is true with regard to motor plans?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A well-developed motor plan allows people to perform actions with conscious thought.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 xml:space="preserve">People with CP, TBI, cognitive impairments and </w:t>
      </w:r>
      <w:proofErr w:type="spellStart"/>
      <w:r w:rsidRPr="0000343F">
        <w:t>neuro</w:t>
      </w:r>
      <w:proofErr w:type="spellEnd"/>
      <w:r w:rsidRPr="0000343F">
        <w:t>-degenerative conditions depend on motor plans to perform simple movements to a greater degree than their non-disabled peers.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Motor planning is a form of motor learning described as a process of acquiring and restoring movement skills.</w:t>
      </w:r>
    </w:p>
    <w:p w:rsidR="0000343F" w:rsidRDefault="0000343F" w:rsidP="0000343F">
      <w:pPr>
        <w:pStyle w:val="ListParagraph"/>
        <w:numPr>
          <w:ilvl w:val="1"/>
          <w:numId w:val="27"/>
        </w:numPr>
        <w:spacing w:before="60" w:after="60"/>
        <w:contextualSpacing/>
      </w:pPr>
      <w:r>
        <w:t>Motor plans enable an individual to sequence the steps of novel gross motor activities</w:t>
      </w:r>
    </w:p>
    <w:p w:rsid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Icon Prediction is a feature within the Unity® software that: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Predicts the next word in an utterance based on what has already been encoded.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Predicts the first icon in a sequence based on frequency of use.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Predicts the next icon is a sequence and eliminates icons that are not an option.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Predicts the AAC user’s vocabulary selections based on individual vocabulary frequency of use.</w:t>
      </w:r>
    </w:p>
    <w:p w:rsidR="0000343F" w:rsidRDefault="0000343F" w:rsidP="0000343F">
      <w:pPr>
        <w:pStyle w:val="ListParagraph"/>
        <w:ind w:left="1440"/>
      </w:pPr>
    </w:p>
    <w:p w:rsidR="0000343F" w:rsidRDefault="0000343F" w:rsidP="0000343F">
      <w:pPr>
        <w:pStyle w:val="ListParagraph"/>
        <w:ind w:left="1440"/>
      </w:pPr>
    </w:p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Vocabulary Builder is recommended for use in Unity® sequenced software versions, rather than the Hide/Show feature, because: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There is a danger of hiding an icon that is necessary for an icon sequence.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There is more vocabulary in the sequenced versions and Vocabulary Builder is easier to set-up.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You cannot toggle the hide/show selections.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There are pre-programmed vocabulary sets that be accessed.</w:t>
      </w:r>
    </w:p>
    <w:p w:rsid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The tool in the Unity® software that is used to look up icon sequences is called the: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Vocabulary Trainer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Icon Tutor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Sequence Generator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Icon Finder</w:t>
      </w:r>
    </w:p>
    <w:p w:rsid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Which of the following was NOT identified as a Unity® Pattern?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Grammar Label + Icon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Activity Row + Grammar Label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Pronouns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Pronoun + Verb Phrases</w:t>
      </w:r>
    </w:p>
    <w:p w:rsidR="0000343F" w:rsidRDefault="0000343F" w:rsidP="0000343F">
      <w:pPr>
        <w:pStyle w:val="ListParagraph"/>
        <w:ind w:left="1440"/>
      </w:pPr>
    </w:p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What is a semantic network as used within the Unity</w:t>
      </w:r>
      <w:r w:rsidRPr="00C55E88">
        <w:rPr>
          <w:vertAlign w:val="superscript"/>
        </w:rPr>
        <w:t>®</w:t>
      </w:r>
      <w:r>
        <w:t xml:space="preserve"> software?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A group of verbs, nouns, adjectives and adverbs that are semantically related and anchored to the first icon in an icon sequence.</w:t>
      </w:r>
    </w:p>
    <w:p w:rsidR="0000343F" w:rsidRPr="00C55E88" w:rsidRDefault="0000343F" w:rsidP="0000343F">
      <w:pPr>
        <w:pStyle w:val="ListParagraph"/>
        <w:numPr>
          <w:ilvl w:val="1"/>
          <w:numId w:val="27"/>
        </w:numPr>
        <w:contextualSpacing/>
      </w:pPr>
      <w:r>
        <w:t>The comprehensive vocabulary organization system within the sequenced Unity</w:t>
      </w:r>
      <w:r w:rsidRPr="00C55E88">
        <w:rPr>
          <w:vertAlign w:val="superscript"/>
        </w:rPr>
        <w:t>®</w:t>
      </w:r>
      <w:r>
        <w:t xml:space="preserve"> software versions.</w:t>
      </w:r>
    </w:p>
    <w:p w:rsidR="0000343F" w:rsidRPr="00C55E88" w:rsidRDefault="0000343F" w:rsidP="0000343F">
      <w:pPr>
        <w:pStyle w:val="ListParagraph"/>
        <w:numPr>
          <w:ilvl w:val="1"/>
          <w:numId w:val="27"/>
        </w:numPr>
        <w:contextualSpacing/>
      </w:pPr>
      <w:r>
        <w:t>A pattern for encoding the various parts of speech, such as verbs, nouns, adjectives and prepositions.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A tool within Vocabulary Builder that generates a dictionary of programmed words by icon sequences.</w:t>
      </w:r>
    </w:p>
    <w:p w:rsidR="0000343F" w:rsidRDefault="0000343F" w:rsidP="0000343F">
      <w:pPr>
        <w:pStyle w:val="ListParagraph"/>
        <w:ind w:left="1440"/>
        <w:contextualSpacing/>
      </w:pPr>
    </w:p>
    <w:p w:rsid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 xml:space="preserve">The Language Activity Monitor is a tool that: 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Monitors the language output of the user and flags incorrect grammatical usage with a suggestion of a correct utterance.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 xml:space="preserve">Records user data including the word </w:t>
      </w:r>
      <w:proofErr w:type="gramStart"/>
      <w:r w:rsidRPr="0000343F">
        <w:t>selected,</w:t>
      </w:r>
      <w:proofErr w:type="gramEnd"/>
      <w:r w:rsidRPr="0000343F">
        <w:t xml:space="preserve"> the method of selection and the date and time of the entry.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Logs the context of device usage and the amount of vocabulary used within each setting.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Documents a comparison between the communication partner’s model and the user’s output to identify how closely the user followed the model.</w:t>
      </w:r>
    </w:p>
    <w:p w:rsidR="0000343F" w:rsidRDefault="0000343F" w:rsidP="0000343F">
      <w:pPr>
        <w:pStyle w:val="ListParagraph"/>
        <w:ind w:left="1440"/>
      </w:pPr>
    </w:p>
    <w:p w:rsidR="0000343F" w:rsidRDefault="0000343F" w:rsidP="0000343F">
      <w:pPr>
        <w:pStyle w:val="ListParagraph"/>
        <w:ind w:left="1440"/>
      </w:pPr>
    </w:p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It was developed to describe the degree to which students who use AAC interact with their peers in the general education classroom.</w:t>
      </w:r>
    </w:p>
    <w:p w:rsidR="0000343F" w:rsidRDefault="0000343F" w:rsidP="0000343F"/>
    <w:p w:rsidR="0000343F" w:rsidRPr="0000343F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According to ASHA, which of the following is true about developing goals and objectives that align to the Common Core State Standards?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Speech-language pathologists must develop grade-level goals and objectives that can be mastered with the 185-day school year.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Speech-language pathologists must develop socially oriented goals for students who use SGDs given that grade-level material will be too challenging for them to master.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Speech-language pathologists must use a prescriptive model to determine comprehension goals across the curriculum including science, social studies, language arts and math.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>Speech-language pathologists must use a developmental model and target skills that promote growth beyond the current levels of performance to the eventual attainment of grade-level standards.</w:t>
      </w:r>
    </w:p>
    <w:p w:rsidR="0000343F" w:rsidRDefault="0000343F" w:rsidP="0000343F"/>
    <w:p w:rsidR="0000343F" w:rsidRDefault="0000343F" w:rsidP="0000343F"/>
    <w:p w:rsidR="0000343F" w:rsidRDefault="0000343F" w:rsidP="0000343F"/>
    <w:p w:rsidR="0000343F" w:rsidRDefault="0000343F" w:rsidP="0000343F"/>
    <w:p w:rsidR="0000343F" w:rsidRPr="00C00439" w:rsidRDefault="0000343F" w:rsidP="0000343F"/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Which of the following IEP objectives is appropriately written to address language development in the context of the Common Core State Standards?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Given a visual prompt, the student will greet ten peers and staff members at the start of each day with 80% accuracy.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Given a page of lesson specific vocabulary words, the student will answer questions using curriculum vocabulary words with 80% accuracy.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 xml:space="preserve">Given a visual model, the student will generate </w:t>
      </w:r>
      <w:proofErr w:type="gramStart"/>
      <w:r w:rsidRPr="0000343F">
        <w:t>a</w:t>
      </w:r>
      <w:proofErr w:type="gramEnd"/>
      <w:r w:rsidRPr="0000343F">
        <w:t xml:space="preserve"> S-V-O response to questions about fictional and non-fictional text with 80% accuracy.</w:t>
      </w:r>
    </w:p>
    <w:p w:rsidR="0000343F" w:rsidRPr="00C00439" w:rsidRDefault="0000343F" w:rsidP="0000343F">
      <w:pPr>
        <w:pStyle w:val="ListParagraph"/>
        <w:numPr>
          <w:ilvl w:val="1"/>
          <w:numId w:val="27"/>
        </w:numPr>
        <w:contextualSpacing/>
      </w:pPr>
      <w:r>
        <w:t>Given a field of three, the student will identify the most correct math term to complete an equation with 80% accuracy.</w:t>
      </w:r>
    </w:p>
    <w:p w:rsidR="0000343F" w:rsidRPr="00022A19" w:rsidRDefault="0000343F" w:rsidP="0000343F">
      <w:pPr>
        <w:pStyle w:val="ListParagraph"/>
        <w:ind w:left="1440"/>
        <w:rPr>
          <w:b/>
        </w:rPr>
      </w:pPr>
    </w:p>
    <w:p w:rsidR="0000343F" w:rsidRDefault="0000343F" w:rsidP="0000343F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00343F" w:rsidRPr="0000343F" w:rsidRDefault="0000343F" w:rsidP="0000343F">
      <w:pPr>
        <w:pStyle w:val="ListParagraph"/>
        <w:numPr>
          <w:ilvl w:val="1"/>
          <w:numId w:val="27"/>
        </w:numPr>
        <w:contextualSpacing/>
      </w:pPr>
      <w:r w:rsidRPr="0000343F">
        <w:t xml:space="preserve">Emphasizing the use of high-frequency vocabulary to complete academic tasks and discuss a variety of concepts.  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00343F" w:rsidRDefault="0000343F" w:rsidP="0000343F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00343F" w:rsidRDefault="0000343F" w:rsidP="0000343F">
      <w:pPr>
        <w:pStyle w:val="ListParagraph"/>
      </w:pPr>
    </w:p>
    <w:p w:rsidR="0000343F" w:rsidRDefault="0000343F" w:rsidP="0000343F">
      <w:pPr>
        <w:pStyle w:val="ListParagraph"/>
      </w:pPr>
      <w:bookmarkStart w:id="0" w:name="_GoBack"/>
      <w:bookmarkEnd w:id="0"/>
    </w:p>
    <w:p w:rsidR="003D4E6B" w:rsidRDefault="003D4E6B" w:rsidP="003D4E6B"/>
    <w:p w:rsidR="003D4E6B" w:rsidRDefault="003D4E6B" w:rsidP="003D4E6B"/>
    <w:p w:rsidR="003D4E6B" w:rsidRDefault="003D4E6B" w:rsidP="003D4E6B"/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EC" w:rsidRDefault="009D58EC">
      <w:r>
        <w:separator/>
      </w:r>
    </w:p>
  </w:endnote>
  <w:endnote w:type="continuationSeparator" w:id="0">
    <w:p w:rsidR="009D58EC" w:rsidRDefault="009D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EC" w:rsidRDefault="009D58EC">
      <w:r>
        <w:separator/>
      </w:r>
    </w:p>
  </w:footnote>
  <w:footnote w:type="continuationSeparator" w:id="0">
    <w:p w:rsidR="009D58EC" w:rsidRDefault="009D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0343F"/>
    <w:rsid w:val="00056C75"/>
    <w:rsid w:val="00094110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6573C"/>
    <w:rsid w:val="00A81AB5"/>
    <w:rsid w:val="00A975E4"/>
    <w:rsid w:val="00AC3520"/>
    <w:rsid w:val="00AD0202"/>
    <w:rsid w:val="00AE5438"/>
    <w:rsid w:val="00B01B90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73999"/>
    <w:rsid w:val="00CA794E"/>
    <w:rsid w:val="00CD36BD"/>
    <w:rsid w:val="00CE5ACD"/>
    <w:rsid w:val="00D228F6"/>
    <w:rsid w:val="00D328FD"/>
    <w:rsid w:val="00DB2E0F"/>
    <w:rsid w:val="00DB388F"/>
    <w:rsid w:val="00DE5D53"/>
    <w:rsid w:val="00E00CE0"/>
    <w:rsid w:val="00E132CE"/>
    <w:rsid w:val="00EC4D1A"/>
    <w:rsid w:val="00EE04DB"/>
    <w:rsid w:val="00F01F60"/>
    <w:rsid w:val="00F37E70"/>
    <w:rsid w:val="00F730CB"/>
    <w:rsid w:val="00F97A13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2016-01-19T17:02:00Z</dcterms:created>
  <dcterms:modified xsi:type="dcterms:W3CDTF">2016-01-19T17:02:00Z</dcterms:modified>
</cp:coreProperties>
</file>