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Evaluation and Assessment</w:t>
      </w:r>
    </w:p>
    <w:p w:rsidR="003379F6" w:rsidRDefault="00CB4DE7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AT15-WEB19</w:t>
      </w:r>
    </w:p>
    <w:p w:rsidR="00321DBD" w:rsidRDefault="00CB4DE7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Playing to Learn, Learning to Play with Make it Yourself AT</w:t>
      </w:r>
    </w:p>
    <w:p w:rsidR="00CB4DE7" w:rsidRPr="00DD6371" w:rsidRDefault="00CB4DE7" w:rsidP="00DD6371">
      <w:pPr>
        <w:jc w:val="center"/>
        <w:rPr>
          <w:sz w:val="14"/>
        </w:rPr>
      </w:pPr>
      <w:r>
        <w:rPr>
          <w:rStyle w:val="Strong"/>
          <w:rFonts w:ascii="Arial" w:hAnsi="Arial" w:cs="Arial"/>
          <w:bCs/>
          <w:sz w:val="28"/>
          <w:szCs w:val="28"/>
        </w:rPr>
        <w:t>September 16, 2015</w:t>
      </w:r>
    </w:p>
    <w:p w:rsidR="00DD6371" w:rsidRPr="005E7B78" w:rsidRDefault="00DD6371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CB4DE7" w:rsidRDefault="00CB4DE7" w:rsidP="00CB4DE7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lastRenderedPageBreak/>
        <w:t>AT15-WEB19</w:t>
      </w:r>
    </w:p>
    <w:p w:rsidR="00CB4DE7" w:rsidRDefault="00CB4DE7" w:rsidP="00CB4DE7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Playing to Learn, Learning to Play with Make it Yourself AT</w:t>
      </w:r>
    </w:p>
    <w:p w:rsidR="00CB4DE7" w:rsidRPr="00DD6371" w:rsidRDefault="00CB4DE7" w:rsidP="00CB4DE7">
      <w:pPr>
        <w:jc w:val="center"/>
        <w:rPr>
          <w:sz w:val="14"/>
        </w:rPr>
      </w:pPr>
      <w:r>
        <w:rPr>
          <w:rStyle w:val="Strong"/>
          <w:rFonts w:ascii="Arial" w:hAnsi="Arial" w:cs="Arial"/>
          <w:bCs/>
          <w:sz w:val="28"/>
          <w:szCs w:val="28"/>
        </w:rPr>
        <w:t>September 16, 2015</w:t>
      </w:r>
    </w:p>
    <w:p w:rsidR="00CB4DE7" w:rsidRPr="005E7B78" w:rsidRDefault="00CB4DE7" w:rsidP="00CB4DE7">
      <w:pPr>
        <w:jc w:val="center"/>
        <w:rPr>
          <w:sz w:val="14"/>
        </w:rPr>
      </w:pPr>
    </w:p>
    <w:p w:rsidR="00124040" w:rsidRPr="00104CDA" w:rsidRDefault="00CB4DE7" w:rsidP="0063372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</w:t>
      </w:r>
      <w:r w:rsidR="008E1E3D">
        <w:rPr>
          <w:sz w:val="40"/>
          <w:szCs w:val="40"/>
        </w:rPr>
        <w:t>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CB4DE7" w:rsidRDefault="00CB4DE7" w:rsidP="0063372D">
      <w:pPr>
        <w:jc w:val="center"/>
        <w:rPr>
          <w:b/>
          <w:sz w:val="28"/>
          <w:szCs w:val="28"/>
        </w:rPr>
      </w:pPr>
    </w:p>
    <w:p w:rsidR="00CB4DE7" w:rsidRDefault="00CB4DE7" w:rsidP="00CB4DE7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Why should readily available low cost and no cost materials be an option for stabilizing, displaying, and containing toys to provide physical and sensory access?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Cost should always be the most important factor when considering assistive technology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 xml:space="preserve">Children </w:t>
      </w:r>
      <w:proofErr w:type="spellStart"/>
      <w:r>
        <w:t>loose</w:t>
      </w:r>
      <w:proofErr w:type="spellEnd"/>
      <w:r>
        <w:t xml:space="preserve"> interest in toys so quickly, that it is not worth going to a great deal of effort to make them accessible</w:t>
      </w:r>
    </w:p>
    <w:p w:rsidR="00CB4DE7" w:rsidRP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 w:rsidRPr="00CB4DE7">
        <w:t>They are least restrictive, and can be empowering to those providing support to children of varying abilities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 xml:space="preserve">Low cost and no cost materials always work the </w:t>
      </w:r>
      <w:proofErr w:type="spellStart"/>
      <w:r>
        <w:t>bset</w:t>
      </w:r>
      <w:proofErr w:type="spellEnd"/>
      <w:r>
        <w:t xml:space="preserve"> to stabilize, display, or contain toys</w:t>
      </w:r>
    </w:p>
    <w:p w:rsidR="00CB4DE7" w:rsidRDefault="00CB4DE7" w:rsidP="00CB4DE7">
      <w:pPr>
        <w:pStyle w:val="ListParagraph"/>
        <w:spacing w:after="160" w:line="259" w:lineRule="auto"/>
        <w:ind w:left="1440"/>
        <w:contextualSpacing/>
      </w:pPr>
    </w:p>
    <w:p w:rsidR="00CB4DE7" w:rsidRDefault="00CB4DE7" w:rsidP="00CB4DE7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Which resource describes adaptations including extenders, stabilizers, and confiners are low cost solutions which can help provide access?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proofErr w:type="spellStart"/>
      <w:r>
        <w:t>Lekotek</w:t>
      </w:r>
      <w:proofErr w:type="spellEnd"/>
    </w:p>
    <w:p w:rsidR="00CB4DE7" w:rsidRP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 w:rsidRPr="00CB4DE7">
        <w:t>Let’s Play Project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 w:rsidRPr="00885D29">
        <w:rPr>
          <w:u w:val="single"/>
        </w:rPr>
        <w:t>P</w:t>
      </w:r>
      <w:r>
        <w:t xml:space="preserve">ractical, </w:t>
      </w:r>
      <w:r w:rsidRPr="00885D29">
        <w:rPr>
          <w:u w:val="single"/>
        </w:rPr>
        <w:t>V</w:t>
      </w:r>
      <w:r>
        <w:t xml:space="preserve">ersatile, </w:t>
      </w:r>
      <w:r w:rsidRPr="00885D29">
        <w:rPr>
          <w:u w:val="single"/>
        </w:rPr>
        <w:t>C</w:t>
      </w:r>
      <w:r>
        <w:t>heap (PVC) Assistive Technology Supports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Hasbro</w:t>
      </w:r>
    </w:p>
    <w:p w:rsidR="00CB4DE7" w:rsidRDefault="00CB4DE7" w:rsidP="00CB4DE7">
      <w:pPr>
        <w:pStyle w:val="ListParagraph"/>
        <w:spacing w:after="160" w:line="259" w:lineRule="auto"/>
        <w:ind w:left="1440"/>
        <w:contextualSpacing/>
      </w:pPr>
    </w:p>
    <w:p w:rsidR="00CB4DE7" w:rsidRDefault="00CB4DE7" w:rsidP="00CB4DE7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Which resource described in the webinar contains ideas to expand play beyond cause and effect?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Tots ‘n Tech (</w:t>
      </w:r>
      <w:r w:rsidRPr="001A79F5">
        <w:t>https://tnt.asu.edu/</w:t>
      </w:r>
      <w:r>
        <w:t>)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Hasbro (</w:t>
      </w:r>
      <w:r w:rsidRPr="001A79F5">
        <w:t>http://toyboxtools.hasbro.com/en-us</w:t>
      </w:r>
      <w:r>
        <w:t>)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Melissa and Doug (</w:t>
      </w:r>
      <w:r w:rsidRPr="001A79F5">
        <w:t>http://www.melissaanddoug.com/toys-for-special-needs</w:t>
      </w:r>
      <w:r>
        <w:t>)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 w:rsidRPr="00CB4DE7">
        <w:t>All of the above</w:t>
      </w:r>
    </w:p>
    <w:p w:rsidR="00CB4DE7" w:rsidRPr="00CB4DE7" w:rsidRDefault="00CB4DE7" w:rsidP="00CB4DE7">
      <w:pPr>
        <w:pStyle w:val="ListParagraph"/>
        <w:spacing w:after="160" w:line="259" w:lineRule="auto"/>
        <w:ind w:left="1440"/>
        <w:contextualSpacing/>
      </w:pPr>
    </w:p>
    <w:p w:rsidR="00CB4DE7" w:rsidRDefault="00CB4DE7" w:rsidP="00CB4DE7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 xml:space="preserve">Why would an individual refer to the </w:t>
      </w:r>
      <w:proofErr w:type="spellStart"/>
      <w:r>
        <w:t>AblePlay</w:t>
      </w:r>
      <w:proofErr w:type="spellEnd"/>
      <w:r>
        <w:t xml:space="preserve"> rating system when selecting a toy for a child?</w:t>
      </w:r>
    </w:p>
    <w:p w:rsidR="00CB4DE7" w:rsidRP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 w:rsidRPr="00CB4DE7">
        <w:t xml:space="preserve">The rating system focuses on the developmental areas of physical, sensory, communicative, cognitive, and social/emotional abilities of a child 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The rating system is part of the Let’s Play Project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The rating system suggests low cost or no cost materials that can be used to stabilize, display, or contain toys to provide physical and sensory access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proofErr w:type="spellStart"/>
      <w:r>
        <w:t>IThe</w:t>
      </w:r>
      <w:proofErr w:type="spellEnd"/>
      <w:r>
        <w:t xml:space="preserve"> rating system provides how-to instructions for adapting toys</w:t>
      </w:r>
    </w:p>
    <w:p w:rsidR="00CB4DE7" w:rsidRDefault="00CB4DE7" w:rsidP="00CB4DE7">
      <w:pPr>
        <w:pStyle w:val="ListParagraph"/>
        <w:spacing w:after="160" w:line="259" w:lineRule="auto"/>
        <w:ind w:left="1440"/>
        <w:contextualSpacing/>
      </w:pPr>
    </w:p>
    <w:p w:rsidR="00CB4DE7" w:rsidRDefault="00CB4DE7" w:rsidP="00CB4DE7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What is the best approach when adapting books with visuals</w:t>
      </w:r>
      <w:r w:rsidRPr="00A80CF3">
        <w:t xml:space="preserve"> (picture symbols, photos, </w:t>
      </w:r>
      <w:proofErr w:type="gramStart"/>
      <w:r w:rsidRPr="00A80CF3">
        <w:t>graphics</w:t>
      </w:r>
      <w:proofErr w:type="gramEnd"/>
      <w:r w:rsidRPr="00A80CF3">
        <w:t xml:space="preserve"> from book, simplified text)</w:t>
      </w:r>
      <w:r>
        <w:t>, t</w:t>
      </w:r>
      <w:r w:rsidRPr="00A80CF3">
        <w:t xml:space="preserve">actile </w:t>
      </w:r>
      <w:r>
        <w:t xml:space="preserve">materials </w:t>
      </w:r>
      <w:r w:rsidRPr="00A80CF3">
        <w:t>(tex</w:t>
      </w:r>
      <w:r>
        <w:t xml:space="preserve">tures, Braille, </w:t>
      </w:r>
      <w:proofErr w:type="spellStart"/>
      <w:r w:rsidRPr="00A80CF3">
        <w:t>manipulatives</w:t>
      </w:r>
      <w:proofErr w:type="spellEnd"/>
      <w:r w:rsidRPr="00A80CF3">
        <w:t>, props)</w:t>
      </w:r>
      <w:r>
        <w:t xml:space="preserve"> and/or a</w:t>
      </w:r>
      <w:r w:rsidRPr="00A80CF3">
        <w:t xml:space="preserve">uditory </w:t>
      </w:r>
      <w:r>
        <w:t xml:space="preserve">input </w:t>
      </w:r>
      <w:r w:rsidRPr="00A80CF3">
        <w:t>(narration, text to speech, talking photo album)</w:t>
      </w:r>
      <w:r>
        <w:t>?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Exclusively provide adapted books to non-readers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t>Make adapted books available online only</w:t>
      </w:r>
    </w:p>
    <w:p w:rsid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>
        <w:lastRenderedPageBreak/>
        <w:t>Leave adapting books to the experts-they are too complicated for most people to produce</w:t>
      </w:r>
    </w:p>
    <w:p w:rsidR="00CB4DE7" w:rsidRPr="00CB4DE7" w:rsidRDefault="00CB4DE7" w:rsidP="00CB4DE7">
      <w:pPr>
        <w:pStyle w:val="ListParagraph"/>
        <w:numPr>
          <w:ilvl w:val="1"/>
          <w:numId w:val="7"/>
        </w:numPr>
        <w:spacing w:after="160" w:line="259" w:lineRule="auto"/>
        <w:contextualSpacing/>
      </w:pPr>
      <w:r w:rsidRPr="00CB4DE7">
        <w:t xml:space="preserve">Create adapted books with readily found tangible materials and online supports    </w:t>
      </w:r>
      <w:bookmarkStart w:id="0" w:name="_GoBack"/>
      <w:bookmarkEnd w:id="0"/>
    </w:p>
    <w:p w:rsidR="00B169C7" w:rsidRDefault="00B169C7" w:rsidP="00B169C7">
      <w:pPr>
        <w:rPr>
          <w:sz w:val="28"/>
          <w:szCs w:val="28"/>
        </w:rPr>
      </w:pPr>
    </w:p>
    <w:p w:rsidR="00124040" w:rsidRPr="0097514E" w:rsidRDefault="008E1E3D" w:rsidP="00DF3C7E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CB4DE7">
          <w:type w:val="continuous"/>
          <w:pgSz w:w="12240" w:h="15840"/>
          <w:pgMar w:top="81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4F7" w:rsidRDefault="002C44F7">
      <w:r>
        <w:separator/>
      </w:r>
    </w:p>
  </w:endnote>
  <w:endnote w:type="continuationSeparator" w:id="0">
    <w:p w:rsidR="002C44F7" w:rsidRDefault="002C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4F7" w:rsidRDefault="002C44F7">
      <w:r>
        <w:separator/>
      </w:r>
    </w:p>
  </w:footnote>
  <w:footnote w:type="continuationSeparator" w:id="0">
    <w:p w:rsidR="002C44F7" w:rsidRDefault="002C4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48314A"/>
    <w:multiLevelType w:val="hybridMultilevel"/>
    <w:tmpl w:val="65A0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51D7D"/>
    <w:rsid w:val="0027491E"/>
    <w:rsid w:val="002841E6"/>
    <w:rsid w:val="002A027A"/>
    <w:rsid w:val="002A7515"/>
    <w:rsid w:val="002C44F7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7DE9"/>
    <w:rsid w:val="00434CA9"/>
    <w:rsid w:val="00440C0B"/>
    <w:rsid w:val="0044368D"/>
    <w:rsid w:val="00445D20"/>
    <w:rsid w:val="00450CAE"/>
    <w:rsid w:val="00456D3A"/>
    <w:rsid w:val="00457346"/>
    <w:rsid w:val="00464557"/>
    <w:rsid w:val="00481EDD"/>
    <w:rsid w:val="004A0C98"/>
    <w:rsid w:val="004A391A"/>
    <w:rsid w:val="004C2A8A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5D6A"/>
    <w:rsid w:val="00687A7D"/>
    <w:rsid w:val="006E3586"/>
    <w:rsid w:val="00700A6E"/>
    <w:rsid w:val="00703435"/>
    <w:rsid w:val="00772BA0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E1E3D"/>
    <w:rsid w:val="008F122F"/>
    <w:rsid w:val="008F63E0"/>
    <w:rsid w:val="00903AB3"/>
    <w:rsid w:val="00923370"/>
    <w:rsid w:val="00931CD6"/>
    <w:rsid w:val="00960FEF"/>
    <w:rsid w:val="0097514E"/>
    <w:rsid w:val="009773AD"/>
    <w:rsid w:val="0098668D"/>
    <w:rsid w:val="00995694"/>
    <w:rsid w:val="009D47A4"/>
    <w:rsid w:val="009E505A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B4DE7"/>
    <w:rsid w:val="00CE5ACD"/>
    <w:rsid w:val="00D328FD"/>
    <w:rsid w:val="00DB3775"/>
    <w:rsid w:val="00DB6A60"/>
    <w:rsid w:val="00DD6371"/>
    <w:rsid w:val="00DE5D53"/>
    <w:rsid w:val="00DF3C7E"/>
    <w:rsid w:val="00E00CE0"/>
    <w:rsid w:val="00E132CE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2015-09-15T15:30:00Z</dcterms:created>
  <dcterms:modified xsi:type="dcterms:W3CDTF">2015-09-15T15:30:00Z</dcterms:modified>
</cp:coreProperties>
</file>